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0E" w:rsidRPr="00E10D82" w:rsidRDefault="00351F0E" w:rsidP="00E10D8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0D82">
        <w:rPr>
          <w:rFonts w:ascii="Times New Roman" w:hAnsi="Times New Roman"/>
          <w:sz w:val="24"/>
          <w:szCs w:val="24"/>
        </w:rPr>
        <w:t>Приложение</w:t>
      </w:r>
    </w:p>
    <w:p w:rsidR="00E10D82" w:rsidRPr="00E10D82" w:rsidRDefault="00351F0E" w:rsidP="00E10D8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D82">
        <w:rPr>
          <w:rFonts w:ascii="Times New Roman" w:hAnsi="Times New Roman"/>
          <w:sz w:val="24"/>
          <w:szCs w:val="24"/>
        </w:rPr>
        <w:t xml:space="preserve">Таблица 1 – Сведения о </w:t>
      </w:r>
      <w:r w:rsidRPr="00E10D82">
        <w:rPr>
          <w:rStyle w:val="a5"/>
          <w:rFonts w:ascii="Times New Roman" w:hAnsi="Times New Roman"/>
          <w:i w:val="0"/>
          <w:sz w:val="24"/>
          <w:szCs w:val="24"/>
        </w:rPr>
        <w:t>непродовольственных товарах</w:t>
      </w:r>
      <w:r w:rsidRPr="00E10D82">
        <w:rPr>
          <w:rFonts w:ascii="Times New Roman" w:hAnsi="Times New Roman"/>
          <w:sz w:val="24"/>
          <w:szCs w:val="24"/>
        </w:rPr>
        <w:t xml:space="preserve">, не </w:t>
      </w:r>
      <w:r w:rsidRPr="00E10D82">
        <w:rPr>
          <w:rFonts w:ascii="Times New Roman" w:hAnsi="Times New Roman"/>
          <w:b/>
          <w:bCs/>
          <w:sz w:val="24"/>
          <w:szCs w:val="24"/>
        </w:rPr>
        <w:t xml:space="preserve">соответствующих требованиям санитарно-эпидемиологического законодательства, поступившие в </w:t>
      </w:r>
      <w:r w:rsidR="00F00B5F" w:rsidRPr="00E10D82">
        <w:rPr>
          <w:rFonts w:ascii="Times New Roman" w:hAnsi="Times New Roman"/>
          <w:b/>
          <w:bCs/>
          <w:sz w:val="24"/>
          <w:szCs w:val="24"/>
        </w:rPr>
        <w:t>Лидский зональный</w:t>
      </w:r>
      <w:r w:rsidR="00973671" w:rsidRPr="00E10D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0D82">
        <w:rPr>
          <w:rFonts w:ascii="Times New Roman" w:hAnsi="Times New Roman"/>
          <w:b/>
          <w:bCs/>
          <w:sz w:val="24"/>
          <w:szCs w:val="24"/>
        </w:rPr>
        <w:t xml:space="preserve">ЦГЭ </w:t>
      </w:r>
      <w:r w:rsidR="00E10D82" w:rsidRPr="00E10D82">
        <w:rPr>
          <w:rFonts w:ascii="Times New Roman" w:hAnsi="Times New Roman"/>
          <w:b/>
          <w:bCs/>
          <w:sz w:val="24"/>
          <w:szCs w:val="24"/>
        </w:rPr>
        <w:t>с 13.10.2023 по 26.10.2023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961"/>
        <w:gridCol w:w="2480"/>
        <w:gridCol w:w="2906"/>
        <w:gridCol w:w="3331"/>
        <w:gridCol w:w="2410"/>
        <w:gridCol w:w="1363"/>
      </w:tblGrid>
      <w:tr w:rsidR="00E10D82" w:rsidRPr="00E10D82" w:rsidTr="00E10D82">
        <w:trPr>
          <w:trHeight w:val="1183"/>
          <w:jc w:val="center"/>
        </w:trPr>
        <w:tc>
          <w:tcPr>
            <w:tcW w:w="489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61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Наименование продукции</w:t>
            </w:r>
          </w:p>
        </w:tc>
        <w:tc>
          <w:tcPr>
            <w:tcW w:w="2480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Производитель, импортер (поставщик)</w:t>
            </w:r>
          </w:p>
        </w:tc>
        <w:tc>
          <w:tcPr>
            <w:tcW w:w="2906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331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410" w:type="dxa"/>
          </w:tcPr>
          <w:p w:rsidR="00E10D82" w:rsidRPr="00E10D82" w:rsidRDefault="00E10D82" w:rsidP="00AB6C11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:rsidR="00E10D82" w:rsidRPr="00E10D82" w:rsidRDefault="00E10D82" w:rsidP="00E10D82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D82">
              <w:rPr>
                <w:rFonts w:ascii="Times New Roman" w:hAnsi="Times New Roman"/>
                <w:sz w:val="18"/>
                <w:szCs w:val="18"/>
              </w:rPr>
              <w:t>Наименование ЦГЭ, предоставившего информацию</w:t>
            </w:r>
          </w:p>
        </w:tc>
      </w:tr>
      <w:tr w:rsidR="00E10D82" w:rsidRPr="00E10D82" w:rsidTr="00AB6C11">
        <w:trPr>
          <w:trHeight w:val="273"/>
          <w:jc w:val="center"/>
        </w:trPr>
        <w:tc>
          <w:tcPr>
            <w:tcW w:w="15940" w:type="dxa"/>
            <w:gridSpan w:val="7"/>
            <w:vAlign w:val="center"/>
          </w:tcPr>
          <w:p w:rsidR="00E10D82" w:rsidRPr="00E10D82" w:rsidRDefault="00E10D82" w:rsidP="00AB6C11">
            <w:pPr>
              <w:spacing w:line="220" w:lineRule="exact"/>
              <w:rPr>
                <w:rFonts w:ascii="Times New Roman" w:hAnsi="Times New Roman"/>
                <w:b/>
              </w:rPr>
            </w:pPr>
            <w:r w:rsidRPr="00E10D82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</w:tr>
      <w:tr w:rsidR="00E10D82" w:rsidRPr="00E10D82" w:rsidTr="00AB6C11">
        <w:trPr>
          <w:trHeight w:val="1408"/>
          <w:jc w:val="center"/>
        </w:trPr>
        <w:tc>
          <w:tcPr>
            <w:tcW w:w="489" w:type="dxa"/>
          </w:tcPr>
          <w:p w:rsidR="00E10D82" w:rsidRPr="00E10D82" w:rsidRDefault="00E10D82" w:rsidP="00AB6C1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pos="259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Гуашь детская «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Galligrata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», игрушка для детей старше 3 лет, предназначено для детского творчества, комплектность: 6 цветов*20 мл, не предназначено для детей моложе 36 месяцев, дата изготовления: июнь 2021, срок службы (годности) 36 месяцев, штриховой код: 6900047776330</w:t>
            </w:r>
          </w:p>
        </w:tc>
        <w:tc>
          <w:tcPr>
            <w:tcW w:w="2480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pos="950"/>
              </w:tabs>
              <w:spacing w:line="240" w:lineRule="exact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Изготовитель: Общество с ограниченной ответственностью «Спектр», 197342, Россия, Санкт-Петербург, ул. 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Сердобольская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, д. 60, литер А, пом. 2Н</w:t>
            </w:r>
          </w:p>
        </w:tc>
        <w:tc>
          <w:tcPr>
            <w:tcW w:w="2906" w:type="dxa"/>
            <w:vMerge w:val="restart"/>
          </w:tcPr>
          <w:p w:rsidR="00E10D82" w:rsidRPr="00E10D82" w:rsidRDefault="00E10D82" w:rsidP="00AB6C1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объект по адресу: г. Минск, ул. 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Руссиянова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6 открытого акционерного общества «Зорина» (юридический адрес: Республика Беларусь 220125, г. Минск, ул. Гинтовта, д. 12, 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. 12, УНП 100230639)</w:t>
            </w:r>
          </w:p>
        </w:tc>
        <w:tc>
          <w:tcPr>
            <w:tcW w:w="3331" w:type="dxa"/>
          </w:tcPr>
          <w:p w:rsidR="00E10D82" w:rsidRPr="00E10D82" w:rsidRDefault="00E10D82" w:rsidP="00AB6C11">
            <w:pPr>
              <w:shd w:val="clear" w:color="auto" w:fill="FFFFFF"/>
              <w:spacing w:line="240" w:lineRule="exact"/>
              <w:ind w:lef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t xml:space="preserve">Не соответствует требованиям </w:t>
            </w:r>
            <w:proofErr w:type="gramStart"/>
            <w:r w:rsidRPr="00E10D8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10D82">
              <w:rPr>
                <w:rFonts w:ascii="Times New Roman" w:hAnsi="Times New Roman"/>
                <w:sz w:val="24"/>
                <w:szCs w:val="24"/>
              </w:rPr>
              <w:t xml:space="preserve"> ТС 008/2011 «О безопасности игрушек», по содержанию формальдегида: фактическое значение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0,272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0,234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(контрольная проба)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при нормативе не более 0,1 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(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испытаний от 17.10.2023 № 57-20/00670-00673, от 24.10.2023 № 57-20/00678-00679 государственного учреждения «Минский городской центр гигиены и 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эпидемиологиия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leader="underscore" w:pos="8827"/>
              </w:tabs>
              <w:spacing w:line="240" w:lineRule="exact"/>
              <w:ind w:left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о соответствии № ЕАЭС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П28.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.00758/20, серия 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0191417, срок действия с 05.02.2020 по 04.02.2025, выдан: ООО «</w:t>
            </w:r>
            <w:proofErr w:type="spell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Тест-С</w:t>
            </w:r>
            <w:proofErr w:type="gramStart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</w:t>
            </w:r>
            <w:proofErr w:type="gram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етербург</w:t>
            </w:r>
            <w:proofErr w:type="spellEnd"/>
            <w:r w:rsidRPr="00E10D82">
              <w:rPr>
                <w:rFonts w:ascii="Times New Roman" w:hAnsi="Times New Roman"/>
                <w:color w:val="000000"/>
                <w:sz w:val="24"/>
                <w:szCs w:val="24"/>
              </w:rPr>
              <w:t>»,  Россия,  г. Санкт-Петербург,  ул. 10-ая  Красноармейская,  д. 22,  литер  А</w:t>
            </w:r>
          </w:p>
        </w:tc>
        <w:tc>
          <w:tcPr>
            <w:tcW w:w="1363" w:type="dxa"/>
          </w:tcPr>
          <w:p w:rsidR="00E10D82" w:rsidRPr="00E10D82" w:rsidRDefault="00E10D82" w:rsidP="00AB6C1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t>ЦГЭ Первомайского района г. Минска</w:t>
            </w:r>
          </w:p>
        </w:tc>
      </w:tr>
      <w:tr w:rsidR="00E10D82" w:rsidRPr="00E10D82" w:rsidTr="00AB6C11">
        <w:trPr>
          <w:trHeight w:val="1408"/>
          <w:jc w:val="center"/>
        </w:trPr>
        <w:tc>
          <w:tcPr>
            <w:tcW w:w="489" w:type="dxa"/>
          </w:tcPr>
          <w:p w:rsidR="00E10D82" w:rsidRPr="00E10D82" w:rsidRDefault="00E10D82" w:rsidP="00AB6C1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D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pos="259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t xml:space="preserve">Акварель медовая </w:t>
            </w:r>
            <w:r w:rsidRPr="00E10D82">
              <w:rPr>
                <w:rFonts w:ascii="Times New Roman" w:hAnsi="Times New Roman"/>
                <w:sz w:val="24"/>
                <w:szCs w:val="24"/>
                <w:lang w:val="en-US"/>
              </w:rPr>
              <w:t>WATERCOLOURS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 xml:space="preserve">, 12 цветов, артикул: 19С 1286-08 краски предназначены для рисования по бумаге при помощи кисти, для детей старше 3-х лет, состав: вода питьевая, декстрин, глицерин, мед, патока, пигменты, наполнители, консервант, дата изготовления: 08.2022, срок годности не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>ограничен, штриховой код: 4601185007769</w:t>
            </w:r>
          </w:p>
        </w:tc>
        <w:tc>
          <w:tcPr>
            <w:tcW w:w="2480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pos="950"/>
              </w:tabs>
              <w:spacing w:line="240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Изготовитель: ПК химический завод «Луч», Россия, 150029, Ярославская обл., г. Ярославль, </w:t>
            </w:r>
            <w:proofErr w:type="spellStart"/>
            <w:r w:rsidRPr="00E10D82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E10D82">
              <w:rPr>
                <w:rFonts w:ascii="Times New Roman" w:hAnsi="Times New Roman"/>
                <w:sz w:val="24"/>
                <w:szCs w:val="24"/>
              </w:rPr>
              <w:t>, ул. Декабристов, дом. 7</w:t>
            </w:r>
          </w:p>
        </w:tc>
        <w:tc>
          <w:tcPr>
            <w:tcW w:w="2906" w:type="dxa"/>
            <w:vMerge/>
          </w:tcPr>
          <w:p w:rsidR="00E10D82" w:rsidRPr="00E10D82" w:rsidRDefault="00E10D82" w:rsidP="00AB6C11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10D82" w:rsidRPr="00E10D82" w:rsidRDefault="00E10D82" w:rsidP="00AB6C11">
            <w:pPr>
              <w:shd w:val="clear" w:color="auto" w:fill="FFFFFF"/>
              <w:spacing w:line="240" w:lineRule="exact"/>
              <w:ind w:lef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t>Не соответствует требованиям ТР ТС 008/2011 «О безопасности игрушек», по содержанию формальдегида: фактическое значение 0,236 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и 0,132 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(контрольная проба) при нормативе не более 0,1 мг/дм</w:t>
            </w:r>
            <w:r w:rsidRPr="00E10D8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 xml:space="preserve">(протоколы испытаний от 17.10.2023 № 57-20/00670-00673, от 24.10.2023 № 57-20/00678-00679 государственного учреждения «Минский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центр гигиены и </w:t>
            </w:r>
            <w:proofErr w:type="spellStart"/>
            <w:r w:rsidRPr="00E10D82">
              <w:rPr>
                <w:rFonts w:ascii="Times New Roman" w:hAnsi="Times New Roman"/>
                <w:sz w:val="24"/>
                <w:szCs w:val="24"/>
              </w:rPr>
              <w:t>эпидемиологиия</w:t>
            </w:r>
            <w:proofErr w:type="spellEnd"/>
            <w:r w:rsidRPr="00E10D8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:rsidR="00E10D82" w:rsidRPr="00E10D82" w:rsidRDefault="00E10D82" w:rsidP="00AB6C11">
            <w:pPr>
              <w:shd w:val="clear" w:color="auto" w:fill="FFFFFF"/>
              <w:tabs>
                <w:tab w:val="left" w:leader="underscore" w:pos="8827"/>
              </w:tabs>
              <w:spacing w:line="240" w:lineRule="exact"/>
              <w:ind w:left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 соответствия  № ЕАЭС RU C-RU.AД88.B.00444/23, серия </w:t>
            </w:r>
            <w:r w:rsidRPr="00E10D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 xml:space="preserve"> № 0409492, срок действия с 29.03.2023 по 28.03.2024, выдан: </w:t>
            </w:r>
            <w:proofErr w:type="gramStart"/>
            <w:r w:rsidRPr="00E10D82">
              <w:rPr>
                <w:rFonts w:ascii="Times New Roman" w:hAnsi="Times New Roman"/>
                <w:sz w:val="24"/>
                <w:szCs w:val="24"/>
              </w:rPr>
              <w:t xml:space="preserve">ООО «ПРОФИ-ЦЕНТР»,  Россия,  Московская   область,  Мытищи  район,   г. Мытищи,  </w:t>
            </w: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Мира, д. 32А, кв. 145, аттестат аккредитации № </w:t>
            </w:r>
            <w:r w:rsidRPr="00E10D82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.</w:t>
            </w:r>
            <w:r w:rsidRPr="00E10D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10D82">
              <w:rPr>
                <w:rFonts w:ascii="Times New Roman" w:hAnsi="Times New Roman"/>
                <w:sz w:val="24"/>
                <w:szCs w:val="24"/>
              </w:rPr>
              <w:t>.11АД88</w:t>
            </w:r>
            <w:proofErr w:type="gramEnd"/>
          </w:p>
        </w:tc>
        <w:tc>
          <w:tcPr>
            <w:tcW w:w="1363" w:type="dxa"/>
          </w:tcPr>
          <w:p w:rsidR="00E10D82" w:rsidRPr="00E10D82" w:rsidRDefault="00E10D82" w:rsidP="00AB6C1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82">
              <w:rPr>
                <w:rFonts w:ascii="Times New Roman" w:hAnsi="Times New Roman"/>
                <w:sz w:val="24"/>
                <w:szCs w:val="24"/>
              </w:rPr>
              <w:lastRenderedPageBreak/>
              <w:t>ЦГЭ Первомайского района г. Минска</w:t>
            </w:r>
          </w:p>
        </w:tc>
      </w:tr>
    </w:tbl>
    <w:p w:rsidR="009923B1" w:rsidRDefault="009923B1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1F0E" w:rsidRDefault="00351F0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0B5F" w:rsidRPr="006C1377" w:rsidRDefault="00F00B5F" w:rsidP="00F00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1377">
        <w:rPr>
          <w:rFonts w:ascii="Times New Roman" w:hAnsi="Times New Roman"/>
          <w:sz w:val="28"/>
          <w:szCs w:val="28"/>
        </w:rPr>
        <w:t xml:space="preserve">Врач-гигиенист (заведующий </w:t>
      </w:r>
    </w:p>
    <w:p w:rsidR="00F00B5F" w:rsidRPr="006C1377" w:rsidRDefault="00F00B5F" w:rsidP="00F00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1377">
        <w:rPr>
          <w:rFonts w:ascii="Times New Roman" w:hAnsi="Times New Roman"/>
          <w:sz w:val="28"/>
          <w:szCs w:val="28"/>
        </w:rPr>
        <w:t xml:space="preserve">отделением) </w:t>
      </w:r>
      <w:proofErr w:type="spellStart"/>
      <w:r w:rsidRPr="006C1377">
        <w:rPr>
          <w:rFonts w:ascii="Times New Roman" w:hAnsi="Times New Roman"/>
          <w:sz w:val="28"/>
          <w:szCs w:val="28"/>
        </w:rPr>
        <w:t>ОГДиП</w:t>
      </w:r>
      <w:proofErr w:type="spellEnd"/>
      <w:r w:rsidRPr="006C1377">
        <w:rPr>
          <w:rFonts w:ascii="Times New Roman" w:hAnsi="Times New Roman"/>
          <w:sz w:val="28"/>
          <w:szCs w:val="28"/>
        </w:rPr>
        <w:t xml:space="preserve">   ОГ                                   Савицкая Н.И.                  </w:t>
      </w:r>
    </w:p>
    <w:p w:rsidR="00F00B5F" w:rsidRPr="00252E66" w:rsidRDefault="00F00B5F" w:rsidP="00F00B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6E3" w:rsidRPr="000D5857" w:rsidRDefault="002B66E3" w:rsidP="00F0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66E3" w:rsidRPr="000D5857" w:rsidSect="00E10D82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0D5CD4"/>
    <w:rsid w:val="00185022"/>
    <w:rsid w:val="001D303A"/>
    <w:rsid w:val="00243D29"/>
    <w:rsid w:val="002B66E3"/>
    <w:rsid w:val="002F2296"/>
    <w:rsid w:val="00351F0E"/>
    <w:rsid w:val="003E2453"/>
    <w:rsid w:val="004363E6"/>
    <w:rsid w:val="004808A3"/>
    <w:rsid w:val="00571A2E"/>
    <w:rsid w:val="006507EE"/>
    <w:rsid w:val="00856DA6"/>
    <w:rsid w:val="008725BB"/>
    <w:rsid w:val="008D2CB2"/>
    <w:rsid w:val="00973671"/>
    <w:rsid w:val="009923B1"/>
    <w:rsid w:val="00A579F3"/>
    <w:rsid w:val="00A60CF9"/>
    <w:rsid w:val="00A956F1"/>
    <w:rsid w:val="00B825D2"/>
    <w:rsid w:val="00D1626E"/>
    <w:rsid w:val="00E10D82"/>
    <w:rsid w:val="00EC1A76"/>
    <w:rsid w:val="00F00B5F"/>
    <w:rsid w:val="00F02562"/>
    <w:rsid w:val="00F6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77FE-BE7B-419B-A6DE-164F74CA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2022-09-30T12:24:00Z</cp:lastPrinted>
  <dcterms:created xsi:type="dcterms:W3CDTF">2023-09-04T09:44:00Z</dcterms:created>
  <dcterms:modified xsi:type="dcterms:W3CDTF">2023-11-02T05:32:00Z</dcterms:modified>
</cp:coreProperties>
</file>