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0E" w:rsidRPr="00351F0E" w:rsidRDefault="00351F0E" w:rsidP="00351F0E">
      <w:pPr>
        <w:spacing w:line="280" w:lineRule="exact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351F0E">
        <w:rPr>
          <w:rFonts w:ascii="Times New Roman" w:hAnsi="Times New Roman"/>
          <w:sz w:val="28"/>
          <w:szCs w:val="28"/>
        </w:rPr>
        <w:t xml:space="preserve">Таблица 1 – Сведения о </w:t>
      </w:r>
      <w:r w:rsidRPr="00351F0E">
        <w:rPr>
          <w:rStyle w:val="a5"/>
          <w:rFonts w:ascii="Times New Roman" w:hAnsi="Times New Roman"/>
          <w:i w:val="0"/>
          <w:sz w:val="28"/>
          <w:szCs w:val="28"/>
        </w:rPr>
        <w:t xml:space="preserve">непродовольственных </w:t>
      </w:r>
      <w:bookmarkStart w:id="0" w:name="_GoBack"/>
      <w:bookmarkEnd w:id="0"/>
      <w:r w:rsidRPr="00351F0E">
        <w:rPr>
          <w:rStyle w:val="a5"/>
          <w:rFonts w:ascii="Times New Roman" w:hAnsi="Times New Roman"/>
          <w:i w:val="0"/>
          <w:sz w:val="28"/>
          <w:szCs w:val="28"/>
        </w:rPr>
        <w:t>товарах</w:t>
      </w:r>
      <w:r w:rsidRPr="00351F0E">
        <w:rPr>
          <w:rFonts w:ascii="Times New Roman" w:hAnsi="Times New Roman"/>
          <w:sz w:val="28"/>
          <w:szCs w:val="28"/>
        </w:rPr>
        <w:t xml:space="preserve">, не </w:t>
      </w:r>
      <w:r w:rsidRPr="00351F0E">
        <w:rPr>
          <w:rFonts w:ascii="Times New Roman" w:hAnsi="Times New Roman"/>
          <w:b/>
          <w:bCs/>
          <w:sz w:val="28"/>
          <w:szCs w:val="28"/>
        </w:rPr>
        <w:t>соответствующих требованиям санитарно-эпидемиологического законодательства, поступившие в Гродненский областной</w:t>
      </w:r>
      <w:r w:rsidRPr="00351F0E">
        <w:rPr>
          <w:rFonts w:ascii="Times New Roman" w:hAnsi="Times New Roman"/>
          <w:sz w:val="28"/>
          <w:szCs w:val="28"/>
        </w:rPr>
        <w:t xml:space="preserve"> </w:t>
      </w:r>
      <w:r w:rsidRPr="00351F0E">
        <w:rPr>
          <w:rFonts w:ascii="Times New Roman" w:hAnsi="Times New Roman"/>
          <w:b/>
          <w:bCs/>
          <w:sz w:val="28"/>
          <w:szCs w:val="28"/>
        </w:rPr>
        <w:t>ЦГЭОЗ за 28.10.2022</w:t>
      </w:r>
    </w:p>
    <w:tbl>
      <w:tblPr>
        <w:tblW w:w="16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5"/>
        <w:gridCol w:w="2628"/>
        <w:gridCol w:w="2835"/>
        <w:gridCol w:w="2977"/>
        <w:gridCol w:w="3118"/>
        <w:gridCol w:w="2268"/>
        <w:gridCol w:w="1718"/>
      </w:tblGrid>
      <w:tr w:rsidR="00351F0E" w:rsidRPr="00351F0E" w:rsidTr="00351F0E">
        <w:trPr>
          <w:trHeight w:val="1661"/>
          <w:jc w:val="center"/>
        </w:trPr>
        <w:tc>
          <w:tcPr>
            <w:tcW w:w="493" w:type="dxa"/>
          </w:tcPr>
          <w:p w:rsidR="00351F0E" w:rsidRPr="00351F0E" w:rsidRDefault="00351F0E" w:rsidP="00E22A0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73" w:type="dxa"/>
            <w:gridSpan w:val="2"/>
          </w:tcPr>
          <w:p w:rsidR="00351F0E" w:rsidRPr="00351F0E" w:rsidRDefault="00351F0E" w:rsidP="00E22A0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2835" w:type="dxa"/>
          </w:tcPr>
          <w:p w:rsidR="00351F0E" w:rsidRPr="00351F0E" w:rsidRDefault="00351F0E" w:rsidP="00E22A0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t>Производитель, импортер (поставщик)</w:t>
            </w:r>
          </w:p>
        </w:tc>
        <w:tc>
          <w:tcPr>
            <w:tcW w:w="2977" w:type="dxa"/>
          </w:tcPr>
          <w:p w:rsidR="00351F0E" w:rsidRPr="00351F0E" w:rsidRDefault="00351F0E" w:rsidP="00E22A0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3118" w:type="dxa"/>
          </w:tcPr>
          <w:p w:rsidR="00351F0E" w:rsidRPr="00351F0E" w:rsidRDefault="00351F0E" w:rsidP="00E22A0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268" w:type="dxa"/>
          </w:tcPr>
          <w:p w:rsidR="00351F0E" w:rsidRPr="00351F0E" w:rsidRDefault="00351F0E" w:rsidP="00E22A0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718" w:type="dxa"/>
          </w:tcPr>
          <w:p w:rsidR="00351F0E" w:rsidRPr="00351F0E" w:rsidRDefault="00351F0E" w:rsidP="00351F0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t>Наименование ЦГЭ, предоставившего информацию</w:t>
            </w:r>
          </w:p>
        </w:tc>
      </w:tr>
      <w:tr w:rsidR="00351F0E" w:rsidRPr="00351F0E" w:rsidTr="00E22A00">
        <w:trPr>
          <w:trHeight w:val="127"/>
          <w:jc w:val="center"/>
        </w:trPr>
        <w:tc>
          <w:tcPr>
            <w:tcW w:w="16082" w:type="dxa"/>
            <w:gridSpan w:val="8"/>
          </w:tcPr>
          <w:p w:rsidR="00351F0E" w:rsidRPr="00351F0E" w:rsidRDefault="00351F0E" w:rsidP="00E22A00">
            <w:pPr>
              <w:spacing w:line="24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ТОВАРЫ ДЛЯ ДЕТЕЙ</w:t>
            </w:r>
          </w:p>
        </w:tc>
      </w:tr>
      <w:tr w:rsidR="00351F0E" w:rsidRPr="00351F0E" w:rsidTr="00E22A00">
        <w:trPr>
          <w:trHeight w:val="20"/>
          <w:jc w:val="center"/>
        </w:trPr>
        <w:tc>
          <w:tcPr>
            <w:tcW w:w="538" w:type="dxa"/>
            <w:gridSpan w:val="2"/>
          </w:tcPr>
          <w:p w:rsidR="00351F0E" w:rsidRPr="00351F0E" w:rsidRDefault="00351F0E" w:rsidP="00E22A00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</w:tcPr>
          <w:p w:rsidR="00351F0E" w:rsidRPr="00351F0E" w:rsidRDefault="00351F0E" w:rsidP="00E22A00">
            <w:pPr>
              <w:shd w:val="clear" w:color="auto" w:fill="FFFFFF"/>
              <w:spacing w:line="240" w:lineRule="exact"/>
              <w:ind w:left="-3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</w:rPr>
              <w:t>Эластичные и шелковистые колготки для девочек на каждый день с марки</w:t>
            </w:r>
            <w:r w:rsidRPr="00351F0E">
              <w:rPr>
                <w:rFonts w:ascii="Times New Roman" w:hAnsi="Times New Roman"/>
                <w:bCs/>
                <w:color w:val="000000"/>
                <w:spacing w:val="-7"/>
                <w:sz w:val="20"/>
                <w:szCs w:val="20"/>
              </w:rPr>
              <w:t>ровкой «</w:t>
            </w:r>
            <w:proofErr w:type="spellStart"/>
            <w:r w:rsidRPr="00351F0E">
              <w:rPr>
                <w:rFonts w:ascii="Times New Roman" w:hAnsi="Times New Roman"/>
                <w:bCs/>
                <w:color w:val="000000"/>
                <w:spacing w:val="-7"/>
                <w:sz w:val="20"/>
                <w:szCs w:val="20"/>
                <w:lang w:val="en-US"/>
              </w:rPr>
              <w:t>Incanto</w:t>
            </w:r>
            <w:proofErr w:type="spellEnd"/>
            <w:r w:rsidRPr="00351F0E">
              <w:rPr>
                <w:rFonts w:ascii="Times New Roman" w:hAnsi="Times New Roman"/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 w:rsidRPr="00351F0E">
              <w:rPr>
                <w:rFonts w:ascii="Times New Roman" w:hAnsi="Times New Roman"/>
                <w:bCs/>
                <w:color w:val="000000"/>
                <w:spacing w:val="-7"/>
                <w:sz w:val="20"/>
                <w:szCs w:val="20"/>
                <w:lang w:val="en-US"/>
              </w:rPr>
              <w:t>kids</w:t>
            </w:r>
            <w:r w:rsidRPr="00351F0E">
              <w:rPr>
                <w:rFonts w:ascii="Times New Roman" w:hAnsi="Times New Roman"/>
                <w:bCs/>
                <w:color w:val="000000"/>
                <w:spacing w:val="-7"/>
                <w:sz w:val="20"/>
                <w:szCs w:val="20"/>
              </w:rPr>
              <w:t xml:space="preserve">» </w:t>
            </w:r>
            <w:r w:rsidRPr="00351F0E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(состав: 88% полиамид, 12% </w:t>
            </w:r>
            <w:proofErr w:type="spellStart"/>
            <w:r w:rsidRPr="00351F0E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эластан</w:t>
            </w:r>
            <w:proofErr w:type="spellEnd"/>
            <w:r w:rsidRPr="00351F0E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), модель: </w:t>
            </w:r>
            <w:r w:rsidRPr="00351F0E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en-US"/>
              </w:rPr>
              <w:t>PRINCESS</w:t>
            </w:r>
            <w:r w:rsidRPr="00351F0E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351F0E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40, штриховой код: 8605063784649, цвет и размер: </w:t>
            </w:r>
            <w:r w:rsidRPr="00351F0E"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val="en-US"/>
              </w:rPr>
              <w:t>NERO</w:t>
            </w:r>
            <w:r w:rsidRPr="00351F0E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 128-134 </w:t>
            </w:r>
            <w:r w:rsidRPr="00351F0E"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val="en-US"/>
              </w:rPr>
              <w:t>cm</w:t>
            </w:r>
            <w:r w:rsidRPr="00351F0E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. дата изготов</w:t>
            </w:r>
            <w:r w:rsidRPr="00351F0E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softHyphen/>
            </w:r>
            <w:r w:rsidRPr="00351F0E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ления: июнь 2022, срок годности не ограничен</w:t>
            </w:r>
          </w:p>
        </w:tc>
        <w:tc>
          <w:tcPr>
            <w:tcW w:w="2835" w:type="dxa"/>
          </w:tcPr>
          <w:p w:rsidR="00351F0E" w:rsidRPr="00351F0E" w:rsidRDefault="00351F0E" w:rsidP="00E22A00">
            <w:pPr>
              <w:shd w:val="clear" w:color="auto" w:fill="FFFFFF"/>
              <w:tabs>
                <w:tab w:val="left" w:pos="370"/>
              </w:tabs>
              <w:spacing w:line="240" w:lineRule="exact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 xml:space="preserve">Изготовлено по заказу и под контролем 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«</w:t>
            </w:r>
            <w:proofErr w:type="spellStart"/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Incanto</w:t>
            </w:r>
            <w:proofErr w:type="spellEnd"/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Fashion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Group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s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r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l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». Адрес места нахождения: Италия, 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Corso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Europa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7, </w:t>
            </w:r>
            <w:r w:rsidRPr="00351F0E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20122, </w:t>
            </w:r>
            <w:r w:rsidRPr="00351F0E">
              <w:rPr>
                <w:rFonts w:ascii="Times New Roman" w:hAnsi="Times New Roman"/>
                <w:color w:val="000000"/>
                <w:spacing w:val="-10"/>
                <w:sz w:val="20"/>
                <w:szCs w:val="20"/>
                <w:lang w:val="en-US"/>
              </w:rPr>
              <w:t>Milan</w:t>
            </w:r>
            <w:r w:rsidRPr="00351F0E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. Страна-изготовитель: Сербия/</w:t>
            </w:r>
            <w:r w:rsidRPr="00351F0E">
              <w:rPr>
                <w:rFonts w:ascii="Times New Roman" w:hAnsi="Times New Roman"/>
                <w:color w:val="000000"/>
                <w:spacing w:val="-10"/>
                <w:sz w:val="20"/>
                <w:szCs w:val="20"/>
                <w:lang w:val="en-US"/>
              </w:rPr>
              <w:t>Serbia</w:t>
            </w:r>
          </w:p>
        </w:tc>
        <w:tc>
          <w:tcPr>
            <w:tcW w:w="2977" w:type="dxa"/>
          </w:tcPr>
          <w:p w:rsidR="00351F0E" w:rsidRPr="00351F0E" w:rsidRDefault="00351F0E" w:rsidP="00E22A00">
            <w:pPr>
              <w:shd w:val="clear" w:color="auto" w:fill="FFFFFF"/>
              <w:tabs>
                <w:tab w:val="left" w:pos="970"/>
              </w:tabs>
              <w:spacing w:line="240" w:lineRule="exact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Магазин «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Fix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Price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» №9904, расположенный по адресу: </w:t>
            </w:r>
            <w:proofErr w:type="spellStart"/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г.Могилев</w:t>
            </w:r>
            <w:proofErr w:type="spellEnd"/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351F0E">
              <w:rPr>
                <w:rFonts w:ascii="Times New Roman" w:hAnsi="Times New Roman"/>
                <w:color w:val="000000"/>
                <w:spacing w:val="-13"/>
                <w:sz w:val="20"/>
                <w:szCs w:val="20"/>
              </w:rPr>
              <w:t>ул.Дзержинского</w:t>
            </w:r>
            <w:proofErr w:type="spellEnd"/>
            <w:r w:rsidRPr="00351F0E">
              <w:rPr>
                <w:rFonts w:ascii="Times New Roman" w:hAnsi="Times New Roman"/>
                <w:color w:val="000000"/>
                <w:spacing w:val="-13"/>
                <w:sz w:val="20"/>
                <w:szCs w:val="20"/>
              </w:rPr>
              <w:t xml:space="preserve">, 19, </w:t>
            </w:r>
            <w:r w:rsidRPr="00351F0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ООО «Фикс Прайс Запад»» (юр. адрес: Республика Беларусь, </w:t>
            </w:r>
            <w:proofErr w:type="spellStart"/>
            <w:r w:rsidRPr="00351F0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г.Минск</w:t>
            </w:r>
            <w:proofErr w:type="spellEnd"/>
            <w:r w:rsidRPr="00351F0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351F0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ул.Короля</w:t>
            </w:r>
            <w:proofErr w:type="spellEnd"/>
            <w:r w:rsidRPr="00351F0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, д.51, пом.13, офис 13-14, УНП 193351144)</w:t>
            </w:r>
          </w:p>
        </w:tc>
        <w:tc>
          <w:tcPr>
            <w:tcW w:w="3118" w:type="dxa"/>
          </w:tcPr>
          <w:p w:rsidR="00351F0E" w:rsidRPr="00351F0E" w:rsidRDefault="00351F0E" w:rsidP="00E22A00">
            <w:pPr>
              <w:shd w:val="clear" w:color="auto" w:fill="FFFFFF"/>
              <w:spacing w:line="240" w:lineRule="exact"/>
              <w:ind w:lef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соответствуют </w:t>
            </w:r>
            <w:r w:rsidRPr="00351F0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требованиям Технического Регламента Таможенного союза </w:t>
            </w:r>
            <w:r w:rsidRPr="00351F0E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007/2011 «О безопасности продукции, предназначенной для детей и подростков», </w:t>
            </w:r>
            <w:r w:rsidRPr="00351F0E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утв. Решением Комиссии Таможенного союза от 23.09.2011г. №797 по </w:t>
            </w: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51F0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гигроскопичности: </w:t>
            </w:r>
            <w:r w:rsidRPr="00351F0E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фактическое значение –5,3±0,3%, </w:t>
            </w:r>
            <w:r w:rsidRPr="00351F0E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5,1±0,3% ( контрольная проба), нормирующее значение показателей по ТНПА </w:t>
            </w:r>
            <w:r w:rsidRPr="00351F0E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–</w:t>
            </w:r>
            <w:r w:rsidRPr="00351F0E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 не менее 9% (протоколы испытаний УЗ «Могилевский областной центр гигиены, </w:t>
            </w:r>
            <w:r w:rsidRPr="00351F0E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эпидемиологии и общественного здоровья» № 03/201п-203п, 04/208п, 02/152п от </w:t>
            </w:r>
            <w:r w:rsidRPr="00351F0E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10.10.2022. и № 03/223п от 24.10.2022- контрольная проба).</w:t>
            </w:r>
          </w:p>
        </w:tc>
        <w:tc>
          <w:tcPr>
            <w:tcW w:w="2268" w:type="dxa"/>
          </w:tcPr>
          <w:p w:rsidR="00351F0E" w:rsidRPr="00351F0E" w:rsidRDefault="00351F0E" w:rsidP="00E22A00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соответствия №ЕАЭС 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С-</w:t>
            </w:r>
            <w:r w:rsidRPr="00351F0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  <w:t>IT</w:t>
            </w:r>
            <w:r w:rsidRPr="00351F0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  <w:r w:rsidRPr="00351F0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  <w:t>HB</w:t>
            </w:r>
            <w:r w:rsidRPr="00351F0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10.</w:t>
            </w:r>
            <w:r w:rsidRPr="00351F0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  <w:t>B</w:t>
            </w:r>
            <w:r w:rsidRPr="00351F0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.00434/21, срок </w:t>
            </w:r>
            <w:r w:rsidRPr="00351F0E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действия с 12.08.2021 по 11.08.2024</w:t>
            </w:r>
          </w:p>
        </w:tc>
        <w:tc>
          <w:tcPr>
            <w:tcW w:w="1718" w:type="dxa"/>
          </w:tcPr>
          <w:p w:rsidR="00351F0E" w:rsidRPr="00351F0E" w:rsidRDefault="00351F0E" w:rsidP="00E22A00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t>Могилевский зональный ЦГЭ</w:t>
            </w:r>
          </w:p>
        </w:tc>
      </w:tr>
      <w:tr w:rsidR="00351F0E" w:rsidRPr="00351F0E" w:rsidTr="00E22A00">
        <w:trPr>
          <w:trHeight w:val="20"/>
          <w:jc w:val="center"/>
        </w:trPr>
        <w:tc>
          <w:tcPr>
            <w:tcW w:w="16082" w:type="dxa"/>
            <w:gridSpan w:val="8"/>
          </w:tcPr>
          <w:p w:rsidR="00351F0E" w:rsidRPr="00351F0E" w:rsidRDefault="00351F0E" w:rsidP="00E22A00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1F0E">
              <w:rPr>
                <w:rFonts w:ascii="Times New Roman" w:hAnsi="Times New Roman"/>
                <w:b/>
                <w:sz w:val="20"/>
                <w:szCs w:val="20"/>
              </w:rPr>
              <w:t>ИГРУШКИ</w:t>
            </w:r>
          </w:p>
        </w:tc>
      </w:tr>
      <w:tr w:rsidR="00351F0E" w:rsidRPr="00351F0E" w:rsidTr="00E22A00">
        <w:trPr>
          <w:trHeight w:val="20"/>
          <w:jc w:val="center"/>
        </w:trPr>
        <w:tc>
          <w:tcPr>
            <w:tcW w:w="538" w:type="dxa"/>
            <w:gridSpan w:val="2"/>
          </w:tcPr>
          <w:p w:rsidR="00351F0E" w:rsidRPr="00351F0E" w:rsidRDefault="00351F0E" w:rsidP="00E22A00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28" w:type="dxa"/>
          </w:tcPr>
          <w:p w:rsidR="00351F0E" w:rsidRPr="00351F0E" w:rsidRDefault="00351F0E" w:rsidP="00E22A00">
            <w:pPr>
              <w:shd w:val="clear" w:color="auto" w:fill="FFFFFF"/>
              <w:spacing w:line="240" w:lineRule="exact"/>
              <w:ind w:left="-32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Краски акварельные торговой марки </w:t>
            </w:r>
            <w:r w:rsidRPr="00351F0E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BRAUBERG</w:t>
            </w:r>
            <w:r w:rsidRPr="00351F0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магия цвета, а</w:t>
            </w:r>
            <w:r w:rsidRPr="00351F0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ртикул 192286, дата </w:t>
            </w:r>
            <w:proofErr w:type="gramStart"/>
            <w:r w:rsidRPr="00351F0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изготовления  апрель</w:t>
            </w:r>
            <w:proofErr w:type="gramEnd"/>
            <w:r w:rsidRPr="00351F0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2022, </w:t>
            </w:r>
            <w:r w:rsidRPr="00351F0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срок годности не</w:t>
            </w:r>
            <w:r w:rsidRPr="00351F0E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ограничен, штрих-код  4606224367026</w:t>
            </w:r>
          </w:p>
        </w:tc>
        <w:tc>
          <w:tcPr>
            <w:tcW w:w="2835" w:type="dxa"/>
          </w:tcPr>
          <w:p w:rsidR="00351F0E" w:rsidRPr="00351F0E" w:rsidRDefault="00351F0E" w:rsidP="00E22A00">
            <w:pPr>
              <w:shd w:val="clear" w:color="auto" w:fill="FFFFFF"/>
              <w:tabs>
                <w:tab w:val="left" w:pos="370"/>
              </w:tabs>
              <w:spacing w:line="240" w:lineRule="exact"/>
              <w:ind w:left="19"/>
              <w:jc w:val="both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Изготовитель: ООО</w:t>
            </w:r>
            <w:proofErr w:type="gramStart"/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Полипакс</w:t>
            </w:r>
            <w:proofErr w:type="spellEnd"/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», 117623,  Россия, г. Москва, 2 -</w:t>
            </w:r>
            <w:proofErr w:type="spellStart"/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ая</w:t>
            </w:r>
            <w:proofErr w:type="spellEnd"/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51F0E">
              <w:rPr>
                <w:rFonts w:ascii="Times New Roman" w:hAnsi="Times New Roman"/>
                <w:color w:val="000000"/>
                <w:spacing w:val="13"/>
                <w:sz w:val="20"/>
                <w:szCs w:val="20"/>
              </w:rPr>
              <w:t xml:space="preserve">Мелитопольская улица, </w:t>
            </w:r>
            <w:r w:rsidRPr="00351F0E">
              <w:rPr>
                <w:rFonts w:ascii="Times New Roman" w:hAnsi="Times New Roman"/>
                <w:color w:val="000000"/>
                <w:spacing w:val="13"/>
                <w:sz w:val="20"/>
                <w:szCs w:val="20"/>
              </w:rPr>
              <w:lastRenderedPageBreak/>
              <w:t>дом 4 А, стр. 6, пом. 1.</w:t>
            </w:r>
          </w:p>
        </w:tc>
        <w:tc>
          <w:tcPr>
            <w:tcW w:w="2977" w:type="dxa"/>
          </w:tcPr>
          <w:p w:rsidR="00351F0E" w:rsidRPr="00351F0E" w:rsidRDefault="00351F0E" w:rsidP="00E22A00">
            <w:pPr>
              <w:shd w:val="clear" w:color="auto" w:fill="FFFFFF"/>
              <w:tabs>
                <w:tab w:val="left" w:pos="257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Магазин «</w:t>
            </w:r>
            <w:proofErr w:type="spellStart"/>
            <w:proofErr w:type="gramStart"/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Хит!Стандарт</w:t>
            </w:r>
            <w:proofErr w:type="spellEnd"/>
            <w:proofErr w:type="gramEnd"/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!», расположенный по адресу: Брестская область, </w:t>
            </w:r>
            <w:proofErr w:type="spellStart"/>
            <w:r w:rsidRPr="00351F0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Столинский</w:t>
            </w:r>
            <w:proofErr w:type="spellEnd"/>
            <w:r w:rsidRPr="00351F0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 район,  г.  </w:t>
            </w:r>
            <w:proofErr w:type="spellStart"/>
            <w:proofErr w:type="gramStart"/>
            <w:r w:rsidRPr="00351F0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Столин</w:t>
            </w:r>
            <w:proofErr w:type="spellEnd"/>
            <w:r w:rsidRPr="00351F0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,  ул.</w:t>
            </w:r>
            <w:proofErr w:type="gramEnd"/>
            <w:r w:rsidRPr="00351F0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  </w:t>
            </w:r>
            <w:r w:rsidRPr="00351F0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lastRenderedPageBreak/>
              <w:t xml:space="preserve">Советская, </w:t>
            </w:r>
            <w:proofErr w:type="gramStart"/>
            <w:r w:rsidRPr="00351F0E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92  Г.</w:t>
            </w:r>
            <w:proofErr w:type="gramEnd"/>
          </w:p>
        </w:tc>
        <w:tc>
          <w:tcPr>
            <w:tcW w:w="3118" w:type="dxa"/>
          </w:tcPr>
          <w:p w:rsidR="00351F0E" w:rsidRPr="00351F0E" w:rsidRDefault="00351F0E" w:rsidP="00E22A00">
            <w:pPr>
              <w:shd w:val="clear" w:color="auto" w:fill="FFFFFF"/>
              <w:spacing w:line="240" w:lineRule="exact"/>
              <w:ind w:lef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соответствуют требованиям </w:t>
            </w:r>
            <w:r w:rsidRPr="00351F0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технического регламента Таможенного союза 008/2011 «О безопасности </w:t>
            </w:r>
            <w:r w:rsidRPr="00351F0E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игрушек», Гигиенического норматива </w:t>
            </w:r>
            <w:r w:rsidRPr="00351F0E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lastRenderedPageBreak/>
              <w:t xml:space="preserve">«Показатели безопасности отдельных </w:t>
            </w:r>
            <w:r w:rsidRPr="00351F0E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видов продукции для детей», утвержденного постановлением Совета Министров 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РБ от 25.01.2021 № 37, </w:t>
            </w: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Гигиенического норматива «Показатели безопасности </w:t>
            </w:r>
            <w:r w:rsidRPr="00351F0E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отдельных видов продукции для детей», </w:t>
            </w:r>
            <w:r w:rsidRPr="00351F0E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утвержденного постановлением</w:t>
            </w:r>
            <w:r w:rsidRPr="00351F0E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 МЗ РБ от 20.12.2012 №200 по содержанию формальдегида: </w:t>
            </w:r>
            <w:r w:rsidRPr="00351F0E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>фактическое значение показателя составляет 0,84±0,25 мг/дм</w:t>
            </w:r>
            <w:r w:rsidRPr="00351F0E">
              <w:rPr>
                <w:rFonts w:ascii="Times New Roman" w:hAnsi="Times New Roman"/>
                <w:color w:val="000000"/>
                <w:spacing w:val="10"/>
                <w:sz w:val="20"/>
                <w:szCs w:val="20"/>
                <w:vertAlign w:val="superscript"/>
              </w:rPr>
              <w:t>3</w:t>
            </w:r>
            <w:r w:rsidRPr="00351F0E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>, при нормируемом значении не более 0,1 мг/дм</w:t>
            </w:r>
            <w:r w:rsidRPr="00351F0E">
              <w:rPr>
                <w:rFonts w:ascii="Times New Roman" w:hAnsi="Times New Roman"/>
                <w:color w:val="000000"/>
                <w:spacing w:val="10"/>
                <w:sz w:val="20"/>
                <w:szCs w:val="20"/>
                <w:vertAlign w:val="superscript"/>
              </w:rPr>
              <w:t>3</w:t>
            </w:r>
            <w:r w:rsidRPr="00351F0E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 xml:space="preserve"> (протокол испытаний </w:t>
            </w:r>
            <w:r w:rsidRPr="00351F0E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лабораторного отдела государственного учреждения «Брестский областной центр </w:t>
            </w: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гигиены, эпидемиологии и общественного здоровья» № Б 766-н от 21.10.2022).</w:t>
            </w:r>
          </w:p>
        </w:tc>
        <w:tc>
          <w:tcPr>
            <w:tcW w:w="2268" w:type="dxa"/>
          </w:tcPr>
          <w:p w:rsidR="00351F0E" w:rsidRPr="00351F0E" w:rsidRDefault="00351F0E" w:rsidP="00E22A0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Сертификат соответствии №   ЕАЭС </w:t>
            </w: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</w:t>
            </w: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</w:t>
            </w: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- </w:t>
            </w: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</w:t>
            </w:r>
            <w:r w:rsidRPr="00351F0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.АД88.В.00114/19, с</w:t>
            </w:r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рок </w:t>
            </w:r>
            <w:r w:rsidRPr="00351F0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действия 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</w:t>
            </w:r>
            <w:r w:rsidRPr="00351F0E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 xml:space="preserve">06.09.2019 </w:t>
            </w:r>
            <w:r w:rsidRPr="00351F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по </w:t>
            </w:r>
            <w:r w:rsidRPr="00351F0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05.09.2022</w:t>
            </w:r>
          </w:p>
        </w:tc>
        <w:tc>
          <w:tcPr>
            <w:tcW w:w="1718" w:type="dxa"/>
          </w:tcPr>
          <w:p w:rsidR="00351F0E" w:rsidRPr="00351F0E" w:rsidRDefault="00351F0E" w:rsidP="00E22A00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1F0E">
              <w:rPr>
                <w:rFonts w:ascii="Times New Roman" w:hAnsi="Times New Roman"/>
                <w:sz w:val="20"/>
                <w:szCs w:val="20"/>
              </w:rPr>
              <w:lastRenderedPageBreak/>
              <w:t>Столинский</w:t>
            </w:r>
            <w:proofErr w:type="spellEnd"/>
            <w:r w:rsidRPr="00351F0E">
              <w:rPr>
                <w:rFonts w:ascii="Times New Roman" w:hAnsi="Times New Roman"/>
                <w:sz w:val="20"/>
                <w:szCs w:val="20"/>
              </w:rPr>
              <w:t xml:space="preserve"> районный ЦГЭ</w:t>
            </w:r>
          </w:p>
        </w:tc>
      </w:tr>
      <w:tr w:rsidR="00351F0E" w:rsidRPr="00351F0E" w:rsidTr="00E22A00">
        <w:trPr>
          <w:trHeight w:val="20"/>
          <w:jc w:val="center"/>
        </w:trPr>
        <w:tc>
          <w:tcPr>
            <w:tcW w:w="538" w:type="dxa"/>
            <w:gridSpan w:val="2"/>
          </w:tcPr>
          <w:p w:rsidR="00351F0E" w:rsidRPr="00351F0E" w:rsidRDefault="00351F0E" w:rsidP="00E22A00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28" w:type="dxa"/>
          </w:tcPr>
          <w:p w:rsidR="00351F0E" w:rsidRPr="00351F0E" w:rsidRDefault="00351F0E" w:rsidP="00E22A00">
            <w:pPr>
              <w:shd w:val="clear" w:color="auto" w:fill="FFFFFF"/>
              <w:spacing w:line="240" w:lineRule="exact"/>
              <w:ind w:left="-32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Акварель медовая ТМ «Луч» </w:t>
            </w:r>
            <w:proofErr w:type="spellStart"/>
            <w:r w:rsidRPr="00351F0E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Watercolours</w:t>
            </w:r>
            <w:proofErr w:type="spellEnd"/>
            <w:r w:rsidRPr="00351F0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, 12 цветов, артикул </w:t>
            </w:r>
            <w:r w:rsidRPr="00351F0E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19С 1286-08. без кисти. ТУ 503-08-6-91. Игрушки для детей старше трех </w:t>
            </w: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лет, дата </w:t>
            </w:r>
            <w:proofErr w:type="gramStart"/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изготовления  февраль</w:t>
            </w:r>
            <w:proofErr w:type="gramEnd"/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2022, срок годности не ограничен</w:t>
            </w:r>
          </w:p>
        </w:tc>
        <w:tc>
          <w:tcPr>
            <w:tcW w:w="2835" w:type="dxa"/>
          </w:tcPr>
          <w:p w:rsidR="00351F0E" w:rsidRPr="00351F0E" w:rsidRDefault="00351F0E" w:rsidP="00E22A00">
            <w:pPr>
              <w:shd w:val="clear" w:color="auto" w:fill="FFFFFF"/>
              <w:tabs>
                <w:tab w:val="left" w:pos="370"/>
              </w:tabs>
              <w:spacing w:line="240" w:lineRule="exact"/>
              <w:ind w:left="19"/>
              <w:jc w:val="both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  <w:proofErr w:type="gramStart"/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Изготовитель:  ПК</w:t>
            </w:r>
            <w:proofErr w:type="gramEnd"/>
            <w:r w:rsidRPr="00351F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Химический завод «Луч». </w:t>
            </w:r>
            <w:r w:rsidRPr="00351F0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Россия, </w:t>
            </w:r>
            <w:proofErr w:type="gramStart"/>
            <w:r w:rsidRPr="00351F0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150029,  Ярославская</w:t>
            </w:r>
            <w:proofErr w:type="gramEnd"/>
            <w:r w:rsidRPr="00351F0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область, город Ярославль, </w:t>
            </w:r>
            <w:proofErr w:type="spellStart"/>
            <w:r w:rsidRPr="00351F0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Промзона</w:t>
            </w:r>
            <w:proofErr w:type="spellEnd"/>
            <w:r w:rsidRPr="00351F0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, улица 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>Декабристов, дом 7.</w:t>
            </w:r>
          </w:p>
        </w:tc>
        <w:tc>
          <w:tcPr>
            <w:tcW w:w="2977" w:type="dxa"/>
          </w:tcPr>
          <w:p w:rsidR="00351F0E" w:rsidRPr="00351F0E" w:rsidRDefault="00351F0E" w:rsidP="00E22A00">
            <w:pPr>
              <w:shd w:val="clear" w:color="auto" w:fill="FFFFFF"/>
              <w:tabs>
                <w:tab w:val="left" w:pos="970"/>
              </w:tabs>
              <w:spacing w:line="240" w:lineRule="exact"/>
              <w:ind w:left="34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Магазин № 18 «Западный Промтовары» филиала «Оптово-розничное объединение» </w:t>
            </w:r>
            <w:proofErr w:type="spellStart"/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>Лунинецкого</w:t>
            </w:r>
            <w:proofErr w:type="spellEnd"/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>райпо</w:t>
            </w:r>
            <w:proofErr w:type="spellEnd"/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расположенный по адресу: Брестская </w:t>
            </w:r>
            <w:r w:rsidRPr="00351F0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область, г. Лунинец, ул. Красная. 185/1,</w:t>
            </w:r>
          </w:p>
        </w:tc>
        <w:tc>
          <w:tcPr>
            <w:tcW w:w="3118" w:type="dxa"/>
          </w:tcPr>
          <w:p w:rsidR="00351F0E" w:rsidRPr="00351F0E" w:rsidRDefault="00351F0E" w:rsidP="00E22A00">
            <w:pPr>
              <w:shd w:val="clear" w:color="auto" w:fill="FFFFFF"/>
              <w:spacing w:line="240" w:lineRule="exact"/>
              <w:ind w:lef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требованиям </w:t>
            </w:r>
            <w:r w:rsidRPr="00351F0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ТР </w:t>
            </w:r>
            <w:r w:rsidRPr="00351F0E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 xml:space="preserve">ТС 008/2011 «О безопасности игрушек», утвержденного Решением </w:t>
            </w: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Комиссии Таможенного союза от 23.09.2011 № 798, ГН «Показатели 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безопасности отдельных видов продукции для детей», утвержденного </w:t>
            </w:r>
            <w:r w:rsidRPr="00351F0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постановлением Совета Министров Республики Беларусь 25.01.2021 № 37, 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ГН «Показатели безопасности отдельных видов продукции для детей», утвержденных постановлением 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Министерства здравоохранения Республики Беларусь 20.12.2012 № 200 по содержанию ф</w:t>
            </w:r>
            <w:r w:rsidRPr="00351F0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ормальдегида: фактическое значение составило 1,00±0,30 мг/дм</w:t>
            </w:r>
            <w:r w:rsidRPr="00351F0E">
              <w:rPr>
                <w:rFonts w:ascii="Times New Roman" w:hAnsi="Times New Roman"/>
                <w:color w:val="000000"/>
                <w:spacing w:val="4"/>
                <w:sz w:val="20"/>
                <w:szCs w:val="20"/>
                <w:vertAlign w:val="superscript"/>
              </w:rPr>
              <w:t>3</w:t>
            </w:r>
            <w:r w:rsidRPr="00351F0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351F0E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при нормируемом значении не более 0,1 мг/дм</w:t>
            </w:r>
            <w:r w:rsidRPr="00351F0E">
              <w:rPr>
                <w:rFonts w:ascii="Times New Roman" w:hAnsi="Times New Roman"/>
                <w:color w:val="000000"/>
                <w:spacing w:val="9"/>
                <w:sz w:val="20"/>
                <w:szCs w:val="20"/>
                <w:vertAlign w:val="superscript"/>
              </w:rPr>
              <w:t>3</w:t>
            </w:r>
            <w:r w:rsidRPr="00351F0E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 (протокол испытаний </w:t>
            </w:r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Брестского областного </w:t>
            </w:r>
            <w:proofErr w:type="spellStart"/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ЦГЭиОЗ</w:t>
            </w:r>
            <w:proofErr w:type="spellEnd"/>
            <w:r w:rsidRPr="00351F0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от 21.10.2022 № Б 771-н)</w:t>
            </w:r>
          </w:p>
        </w:tc>
        <w:tc>
          <w:tcPr>
            <w:tcW w:w="2268" w:type="dxa"/>
          </w:tcPr>
          <w:p w:rsidR="00351F0E" w:rsidRPr="00351F0E" w:rsidRDefault="00351F0E" w:rsidP="00E22A0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Сертификат соответствия № ЕАЭС 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С- 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Pr="00351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.АД88.В.00067/19 </w:t>
            </w:r>
            <w:r w:rsidRPr="00351F0E">
              <w:rPr>
                <w:rFonts w:ascii="Times New Roman" w:hAnsi="Times New Roman"/>
                <w:color w:val="000000"/>
                <w:spacing w:val="14"/>
                <w:sz w:val="20"/>
                <w:szCs w:val="20"/>
              </w:rPr>
              <w:t>от 17.07.2019 до 16.07.2022</w:t>
            </w:r>
          </w:p>
        </w:tc>
        <w:tc>
          <w:tcPr>
            <w:tcW w:w="1718" w:type="dxa"/>
          </w:tcPr>
          <w:p w:rsidR="00351F0E" w:rsidRPr="00351F0E" w:rsidRDefault="00351F0E" w:rsidP="00E22A00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1F0E">
              <w:rPr>
                <w:rFonts w:ascii="Times New Roman" w:hAnsi="Times New Roman"/>
                <w:sz w:val="20"/>
                <w:szCs w:val="20"/>
              </w:rPr>
              <w:t>Лунинецкий</w:t>
            </w:r>
            <w:proofErr w:type="spellEnd"/>
            <w:r w:rsidRPr="00351F0E">
              <w:rPr>
                <w:rFonts w:ascii="Times New Roman" w:hAnsi="Times New Roman"/>
                <w:sz w:val="20"/>
                <w:szCs w:val="20"/>
              </w:rPr>
              <w:t xml:space="preserve"> районный ЦГЭ</w:t>
            </w:r>
          </w:p>
        </w:tc>
      </w:tr>
    </w:tbl>
    <w:p w:rsidR="00351F0E" w:rsidRPr="00270E19" w:rsidRDefault="00351F0E" w:rsidP="00351F0E">
      <w:pPr>
        <w:rPr>
          <w:b/>
          <w:bCs/>
        </w:rPr>
      </w:pPr>
    </w:p>
    <w:p w:rsidR="009923B1" w:rsidRDefault="009923B1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1F0E" w:rsidRDefault="00351F0E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A2E" w:rsidRPr="000D5857" w:rsidRDefault="00571A2E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58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Заведующий отделением </w:t>
      </w:r>
    </w:p>
    <w:p w:rsidR="002B66E3" w:rsidRPr="000D5857" w:rsidRDefault="00571A2E" w:rsidP="002F2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гигиены детей и подростков                          </w:t>
      </w:r>
      <w:r w:rsidR="00EC1A76" w:rsidRPr="000D5857">
        <w:rPr>
          <w:rFonts w:ascii="Times New Roman" w:hAnsi="Times New Roman"/>
          <w:sz w:val="28"/>
          <w:szCs w:val="28"/>
        </w:rPr>
        <w:t>Савицкая Н.И.</w:t>
      </w:r>
    </w:p>
    <w:sectPr w:rsidR="002B66E3" w:rsidRPr="000D5857" w:rsidSect="00351F0E">
      <w:pgSz w:w="16838" w:h="11906" w:orient="landscape"/>
      <w:pgMar w:top="1701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9F3"/>
    <w:rsid w:val="000D5857"/>
    <w:rsid w:val="00185022"/>
    <w:rsid w:val="001D303A"/>
    <w:rsid w:val="00243D29"/>
    <w:rsid w:val="002B66E3"/>
    <w:rsid w:val="002F2296"/>
    <w:rsid w:val="00351F0E"/>
    <w:rsid w:val="004363E6"/>
    <w:rsid w:val="004808A3"/>
    <w:rsid w:val="00571A2E"/>
    <w:rsid w:val="006507EE"/>
    <w:rsid w:val="0077632A"/>
    <w:rsid w:val="008725BB"/>
    <w:rsid w:val="008D2CB2"/>
    <w:rsid w:val="009923B1"/>
    <w:rsid w:val="00A579F3"/>
    <w:rsid w:val="00A60CF9"/>
    <w:rsid w:val="00A956F1"/>
    <w:rsid w:val="00B825D2"/>
    <w:rsid w:val="00D1626E"/>
    <w:rsid w:val="00D42140"/>
    <w:rsid w:val="00EC1A76"/>
    <w:rsid w:val="00F02562"/>
    <w:rsid w:val="00F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1B07-2578-4543-B242-6155F5AF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9F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571A2E"/>
    <w:rPr>
      <w:color w:val="0000FF"/>
      <w:u w:val="single"/>
    </w:rPr>
  </w:style>
  <w:style w:type="character" w:styleId="a5">
    <w:name w:val="Emphasis"/>
    <w:basedOn w:val="a0"/>
    <w:qFormat/>
    <w:rsid w:val="001850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1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A70A-9FDE-41CF-A785-1EB5E794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21</cp:revision>
  <cp:lastPrinted>2022-09-30T12:24:00Z</cp:lastPrinted>
  <dcterms:created xsi:type="dcterms:W3CDTF">2020-01-28T13:14:00Z</dcterms:created>
  <dcterms:modified xsi:type="dcterms:W3CDTF">2022-11-01T08:57:00Z</dcterms:modified>
</cp:coreProperties>
</file>