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62" w:rsidRPr="004777CD" w:rsidRDefault="00131F35" w:rsidP="00131F3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777CD">
        <w:rPr>
          <w:rFonts w:ascii="Times New Roman" w:hAnsi="Times New Roman" w:cs="Times New Roman"/>
          <w:sz w:val="40"/>
          <w:szCs w:val="40"/>
        </w:rPr>
        <w:t>Лидский районный исполнительный комитет</w:t>
      </w:r>
    </w:p>
    <w:p w:rsidR="00131F35" w:rsidRPr="004777CD" w:rsidRDefault="00131F35" w:rsidP="00131F3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4777CD">
        <w:rPr>
          <w:rFonts w:ascii="Times New Roman" w:hAnsi="Times New Roman" w:cs="Times New Roman"/>
          <w:sz w:val="40"/>
          <w:szCs w:val="40"/>
        </w:rPr>
        <w:t>Дитвянский</w:t>
      </w:r>
      <w:proofErr w:type="spellEnd"/>
      <w:r w:rsidRPr="004777CD">
        <w:rPr>
          <w:rFonts w:ascii="Times New Roman" w:hAnsi="Times New Roman" w:cs="Times New Roman"/>
          <w:sz w:val="40"/>
          <w:szCs w:val="40"/>
        </w:rPr>
        <w:t xml:space="preserve"> сельский исполнительный комитет</w:t>
      </w:r>
    </w:p>
    <w:p w:rsidR="00131F35" w:rsidRPr="004777CD" w:rsidRDefault="00131F35" w:rsidP="00131F3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777CD">
        <w:rPr>
          <w:rFonts w:ascii="Times New Roman" w:hAnsi="Times New Roman" w:cs="Times New Roman"/>
          <w:sz w:val="40"/>
          <w:szCs w:val="40"/>
        </w:rPr>
        <w:t>Государственное учреждение</w:t>
      </w:r>
    </w:p>
    <w:p w:rsidR="00131F35" w:rsidRPr="004777CD" w:rsidRDefault="00131F35" w:rsidP="00131F3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777CD">
        <w:rPr>
          <w:rFonts w:ascii="Times New Roman" w:hAnsi="Times New Roman" w:cs="Times New Roman"/>
          <w:sz w:val="40"/>
          <w:szCs w:val="40"/>
        </w:rPr>
        <w:t>"Лидский зональный центр гигиены и эпидемиологии"</w:t>
      </w:r>
    </w:p>
    <w:p w:rsidR="00131F35" w:rsidRPr="004777CD" w:rsidRDefault="00131F35" w:rsidP="00131F3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777CD">
        <w:rPr>
          <w:rFonts w:ascii="Times New Roman" w:hAnsi="Times New Roman" w:cs="Times New Roman"/>
          <w:sz w:val="40"/>
          <w:szCs w:val="40"/>
        </w:rPr>
        <w:t xml:space="preserve">Учреждение здравоохранения </w:t>
      </w:r>
    </w:p>
    <w:p w:rsidR="004777CD" w:rsidRPr="004777CD" w:rsidRDefault="00131F35" w:rsidP="00477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4777CD">
        <w:rPr>
          <w:rFonts w:ascii="Times New Roman" w:hAnsi="Times New Roman" w:cs="Times New Roman"/>
          <w:sz w:val="40"/>
          <w:szCs w:val="40"/>
        </w:rPr>
        <w:t>"Лидская центральная районная больница"</w:t>
      </w:r>
      <w:r w:rsidR="004777CD" w:rsidRPr="004777CD"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</w:p>
    <w:p w:rsidR="004777CD" w:rsidRPr="004777CD" w:rsidRDefault="004777CD" w:rsidP="00477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4777CD" w:rsidRPr="004777CD" w:rsidRDefault="004777CD" w:rsidP="0047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4777CD">
        <w:rPr>
          <w:rFonts w:ascii="Times New Roman" w:eastAsia="Times New Roman" w:hAnsi="Times New Roman" w:cs="Times New Roman"/>
          <w:b/>
          <w:sz w:val="52"/>
          <w:szCs w:val="52"/>
        </w:rPr>
        <w:t>ПРОФИЛАКТИЧЕСКИЙ ПРОЕКТ</w:t>
      </w:r>
    </w:p>
    <w:p w:rsidR="004777CD" w:rsidRPr="004777CD" w:rsidRDefault="004777CD" w:rsidP="004777C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777CD">
        <w:rPr>
          <w:rFonts w:ascii="Times New Roman" w:eastAsia="Times New Roman" w:hAnsi="Times New Roman" w:cs="Times New Roman"/>
          <w:b/>
          <w:sz w:val="52"/>
          <w:szCs w:val="52"/>
        </w:rPr>
        <w:t>«</w:t>
      </w:r>
      <w:proofErr w:type="spellStart"/>
      <w:r w:rsidRPr="004777CD">
        <w:rPr>
          <w:rFonts w:ascii="Times New Roman" w:hAnsi="Times New Roman" w:cs="Times New Roman"/>
          <w:b/>
          <w:sz w:val="52"/>
          <w:szCs w:val="52"/>
        </w:rPr>
        <w:t>Дитва</w:t>
      </w:r>
      <w:proofErr w:type="spellEnd"/>
      <w:r w:rsidRPr="004777CD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4777CD">
        <w:rPr>
          <w:rFonts w:ascii="Times New Roman" w:eastAsia="Times New Roman" w:hAnsi="Times New Roman" w:cs="Times New Roman"/>
          <w:b/>
          <w:sz w:val="52"/>
          <w:szCs w:val="52"/>
        </w:rPr>
        <w:t>–</w:t>
      </w:r>
      <w:r w:rsidRPr="004777CD">
        <w:rPr>
          <w:rFonts w:ascii="Times New Roman" w:hAnsi="Times New Roman" w:cs="Times New Roman"/>
          <w:b/>
          <w:sz w:val="52"/>
          <w:szCs w:val="52"/>
        </w:rPr>
        <w:t xml:space="preserve"> здоровый </w:t>
      </w:r>
      <w:proofErr w:type="spellStart"/>
      <w:r w:rsidRPr="004777CD">
        <w:rPr>
          <w:rFonts w:ascii="Times New Roman" w:hAnsi="Times New Roman" w:cs="Times New Roman"/>
          <w:b/>
          <w:sz w:val="52"/>
          <w:szCs w:val="52"/>
        </w:rPr>
        <w:t>агрогородок</w:t>
      </w:r>
      <w:proofErr w:type="spellEnd"/>
      <w:r w:rsidRPr="004777CD">
        <w:rPr>
          <w:rFonts w:ascii="Times New Roman" w:eastAsia="Times New Roman" w:hAnsi="Times New Roman" w:cs="Times New Roman"/>
          <w:b/>
          <w:sz w:val="52"/>
          <w:szCs w:val="52"/>
        </w:rPr>
        <w:t>»</w:t>
      </w:r>
    </w:p>
    <w:p w:rsidR="00131F35" w:rsidRPr="00B618C5" w:rsidRDefault="00131F35" w:rsidP="00131F3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66A62" w:rsidRDefault="00B618C5" w:rsidP="00131F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noProof/>
        </w:rPr>
        <w:drawing>
          <wp:inline distT="0" distB="0" distL="0" distR="0">
            <wp:extent cx="6120130" cy="4093387"/>
            <wp:effectExtent l="19050" t="0" r="0" b="0"/>
            <wp:docPr id="1" name="Рисунок 1" descr="https://grodnonews.by/upload/medialibrary/0b7/0b701d3140dc6682ab82a2531d2a75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rodnonews.by/upload/medialibrary/0b7/0b701d3140dc6682ab82a2531d2a75f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93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A62" w:rsidRDefault="00366A62" w:rsidP="00AB0FB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366A62" w:rsidRDefault="00366A62" w:rsidP="00AB0FB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35081B" w:rsidRPr="00A81C7F" w:rsidRDefault="0035081B" w:rsidP="0035081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81C7F">
        <w:rPr>
          <w:rFonts w:ascii="Times New Roman" w:hAnsi="Times New Roman" w:cs="Times New Roman"/>
          <w:b/>
          <w:sz w:val="72"/>
          <w:szCs w:val="72"/>
        </w:rPr>
        <w:t>ПРОФИЛЬ ЗДОРОВЬЯ</w:t>
      </w:r>
    </w:p>
    <w:p w:rsidR="00366A62" w:rsidRDefault="0035081B" w:rsidP="0035081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81C7F">
        <w:rPr>
          <w:rFonts w:ascii="Times New Roman" w:hAnsi="Times New Roman" w:cs="Times New Roman"/>
          <w:b/>
          <w:sz w:val="72"/>
          <w:szCs w:val="72"/>
        </w:rPr>
        <w:t xml:space="preserve">агрогородка </w:t>
      </w:r>
      <w:proofErr w:type="spellStart"/>
      <w:r w:rsidRPr="00A81C7F">
        <w:rPr>
          <w:rFonts w:ascii="Times New Roman" w:hAnsi="Times New Roman" w:cs="Times New Roman"/>
          <w:b/>
          <w:sz w:val="72"/>
          <w:szCs w:val="72"/>
        </w:rPr>
        <w:t>Дитва</w:t>
      </w:r>
      <w:proofErr w:type="spellEnd"/>
    </w:p>
    <w:p w:rsidR="004777CD" w:rsidRDefault="004777CD" w:rsidP="00477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9A399C" w:rsidRDefault="009A399C" w:rsidP="00477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66A62" w:rsidRDefault="004777CD" w:rsidP="0072792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52"/>
          <w:szCs w:val="52"/>
        </w:rPr>
        <w:lastRenderedPageBreak/>
        <w:t xml:space="preserve"> </w:t>
      </w:r>
      <w:r w:rsidR="00366A62">
        <w:rPr>
          <w:rFonts w:ascii="Times New Roman" w:hAnsi="Times New Roman" w:cs="Times New Roman"/>
          <w:b/>
          <w:sz w:val="30"/>
          <w:szCs w:val="30"/>
        </w:rPr>
        <w:t>1. ВВЕДЕНИЕ</w:t>
      </w:r>
    </w:p>
    <w:p w:rsidR="00366A62" w:rsidRDefault="00366A62" w:rsidP="00AB0FB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9712F8" w:rsidRPr="00724CF8" w:rsidRDefault="009712F8" w:rsidP="009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24CF8">
        <w:rPr>
          <w:rFonts w:ascii="Times New Roman" w:eastAsia="Times New Roman" w:hAnsi="Times New Roman" w:cs="Times New Roman"/>
          <w:sz w:val="30"/>
          <w:szCs w:val="30"/>
        </w:rPr>
        <w:t>Для</w:t>
      </w:r>
      <w:r w:rsidRPr="00724CF8">
        <w:rPr>
          <w:rFonts w:ascii="Times New Roman" w:hAnsi="Times New Roman"/>
          <w:sz w:val="30"/>
          <w:szCs w:val="30"/>
        </w:rPr>
        <w:t xml:space="preserve"> населения агрогородка </w:t>
      </w:r>
      <w:proofErr w:type="spellStart"/>
      <w:r w:rsidRPr="00724CF8">
        <w:rPr>
          <w:rFonts w:ascii="Times New Roman" w:hAnsi="Times New Roman"/>
          <w:sz w:val="30"/>
          <w:szCs w:val="30"/>
        </w:rPr>
        <w:t>Дитва</w:t>
      </w:r>
      <w:proofErr w:type="spellEnd"/>
      <w:r w:rsidRPr="00724CF8">
        <w:rPr>
          <w:rFonts w:ascii="Times New Roman" w:hAnsi="Times New Roman"/>
          <w:sz w:val="30"/>
          <w:szCs w:val="30"/>
        </w:rPr>
        <w:t xml:space="preserve"> Лидского района</w:t>
      </w:r>
      <w:r w:rsidRPr="00724CF8">
        <w:rPr>
          <w:rFonts w:ascii="Times New Roman" w:eastAsia="Times New Roman" w:hAnsi="Times New Roman" w:cs="Times New Roman"/>
          <w:sz w:val="30"/>
          <w:szCs w:val="30"/>
        </w:rPr>
        <w:t xml:space="preserve">, как и для других </w:t>
      </w:r>
      <w:r w:rsidRPr="00724CF8">
        <w:rPr>
          <w:rFonts w:ascii="Times New Roman" w:hAnsi="Times New Roman"/>
          <w:sz w:val="30"/>
          <w:szCs w:val="30"/>
        </w:rPr>
        <w:t>регионов Республики Беларусь</w:t>
      </w:r>
      <w:r w:rsidRPr="00724CF8">
        <w:rPr>
          <w:rFonts w:ascii="Times New Roman" w:eastAsia="Times New Roman" w:hAnsi="Times New Roman" w:cs="Times New Roman"/>
          <w:sz w:val="30"/>
          <w:szCs w:val="30"/>
        </w:rPr>
        <w:t>, характерна избыточность неинфекционной, особенно хронической, заболеваемости, которая является на сегодняшний день основной причиной смертности населения, а также экономических потерь от возникающей нетрудоспособности и затрат на медицинские мероприятия.</w:t>
      </w:r>
    </w:p>
    <w:p w:rsidR="009712F8" w:rsidRPr="00724CF8" w:rsidRDefault="009712F8" w:rsidP="009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24CF8">
        <w:rPr>
          <w:rFonts w:ascii="Times New Roman" w:eastAsia="Times New Roman" w:hAnsi="Times New Roman" w:cs="Times New Roman"/>
          <w:sz w:val="30"/>
          <w:szCs w:val="30"/>
        </w:rPr>
        <w:t xml:space="preserve">Это обусловливает необходимость проведения постоянных и максимально эффективных мероприятий по созданию и поддержанию </w:t>
      </w:r>
      <w:proofErr w:type="spellStart"/>
      <w:r w:rsidRPr="00724CF8">
        <w:rPr>
          <w:rFonts w:ascii="Times New Roman" w:eastAsia="Times New Roman" w:hAnsi="Times New Roman" w:cs="Times New Roman"/>
          <w:sz w:val="30"/>
          <w:szCs w:val="30"/>
        </w:rPr>
        <w:t>здоровьесберегающей</w:t>
      </w:r>
      <w:proofErr w:type="spellEnd"/>
      <w:r w:rsidRPr="00724CF8">
        <w:rPr>
          <w:rFonts w:ascii="Times New Roman" w:eastAsia="Times New Roman" w:hAnsi="Times New Roman" w:cs="Times New Roman"/>
          <w:sz w:val="30"/>
          <w:szCs w:val="30"/>
        </w:rPr>
        <w:t xml:space="preserve"> среды жизнедеятельности людей, а также снижению распространенности поведенческих и биологических рисков здоровью</w:t>
      </w:r>
      <w:r w:rsidRPr="00724CF8">
        <w:rPr>
          <w:rFonts w:ascii="Times New Roman" w:hAnsi="Times New Roman"/>
          <w:sz w:val="30"/>
          <w:szCs w:val="30"/>
        </w:rPr>
        <w:t xml:space="preserve"> среди населения агрогородка </w:t>
      </w:r>
      <w:proofErr w:type="spellStart"/>
      <w:r w:rsidRPr="00724CF8">
        <w:rPr>
          <w:rFonts w:ascii="Times New Roman" w:hAnsi="Times New Roman"/>
          <w:sz w:val="30"/>
          <w:szCs w:val="30"/>
        </w:rPr>
        <w:t>Дитва</w:t>
      </w:r>
      <w:proofErr w:type="spellEnd"/>
      <w:r w:rsidRPr="00724CF8">
        <w:rPr>
          <w:rFonts w:ascii="Times New Roman" w:hAnsi="Times New Roman"/>
          <w:sz w:val="30"/>
          <w:szCs w:val="30"/>
        </w:rPr>
        <w:t>.</w:t>
      </w:r>
      <w:r w:rsidRPr="00724CF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9712F8" w:rsidRPr="00724CF8" w:rsidRDefault="009712F8" w:rsidP="009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24CF8">
        <w:rPr>
          <w:rFonts w:ascii="Times New Roman" w:eastAsia="Times New Roman" w:hAnsi="Times New Roman" w:cs="Times New Roman"/>
          <w:sz w:val="30"/>
          <w:szCs w:val="30"/>
        </w:rPr>
        <w:t>Стабильность среды обитания по параметрам, выполнение которых гарантирует сохранение и улучшение здоровья населения, обеспечивается мероприятиями первичной профилактики.</w:t>
      </w:r>
    </w:p>
    <w:p w:rsidR="009712F8" w:rsidRPr="000F715C" w:rsidRDefault="009712F8" w:rsidP="009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F715C">
        <w:rPr>
          <w:rFonts w:ascii="Times New Roman" w:eastAsia="Times New Roman" w:hAnsi="Times New Roman" w:cs="Times New Roman"/>
          <w:sz w:val="30"/>
          <w:szCs w:val="30"/>
        </w:rPr>
        <w:t xml:space="preserve">Первичная профилактика </w:t>
      </w:r>
      <w:r w:rsidR="00C206C7" w:rsidRPr="00724CF8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0F715C">
        <w:rPr>
          <w:rFonts w:ascii="Times New Roman" w:eastAsia="Times New Roman" w:hAnsi="Times New Roman" w:cs="Times New Roman"/>
          <w:sz w:val="30"/>
          <w:szCs w:val="30"/>
        </w:rPr>
        <w:t xml:space="preserve"> это совокупность политических, социальных, экономических, медицинских, информационных и воспитательных </w:t>
      </w:r>
      <w:proofErr w:type="spellStart"/>
      <w:r w:rsidRPr="000F715C">
        <w:rPr>
          <w:rFonts w:ascii="Times New Roman" w:eastAsia="Times New Roman" w:hAnsi="Times New Roman" w:cs="Times New Roman"/>
          <w:sz w:val="30"/>
          <w:szCs w:val="30"/>
        </w:rPr>
        <w:t>межсекторальных</w:t>
      </w:r>
      <w:proofErr w:type="spellEnd"/>
      <w:r w:rsidRPr="000F715C">
        <w:rPr>
          <w:rFonts w:ascii="Times New Roman" w:eastAsia="Times New Roman" w:hAnsi="Times New Roman" w:cs="Times New Roman"/>
          <w:sz w:val="30"/>
          <w:szCs w:val="30"/>
        </w:rPr>
        <w:t xml:space="preserve"> действий общества, направленных на устранение причин и условий, вызывающих распространение болезней среди населения. </w:t>
      </w:r>
    </w:p>
    <w:p w:rsidR="009712F8" w:rsidRPr="00724CF8" w:rsidRDefault="009712F8" w:rsidP="009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F715C">
        <w:rPr>
          <w:rFonts w:ascii="Times New Roman" w:eastAsia="Times New Roman" w:hAnsi="Times New Roman" w:cs="Times New Roman"/>
          <w:sz w:val="30"/>
          <w:szCs w:val="30"/>
        </w:rPr>
        <w:t>Усиление профилактическо</w:t>
      </w:r>
      <w:r w:rsidRPr="000F715C">
        <w:rPr>
          <w:rFonts w:ascii="Times New Roman" w:hAnsi="Times New Roman"/>
          <w:sz w:val="30"/>
          <w:szCs w:val="30"/>
        </w:rPr>
        <w:t>й</w:t>
      </w:r>
      <w:r w:rsidRPr="00724CF8">
        <w:rPr>
          <w:rFonts w:ascii="Times New Roman" w:hAnsi="Times New Roman"/>
          <w:sz w:val="30"/>
          <w:szCs w:val="30"/>
        </w:rPr>
        <w:t xml:space="preserve"> деятельности, заложенной в т.</w:t>
      </w:r>
      <w:r w:rsidRPr="00724CF8">
        <w:rPr>
          <w:rFonts w:ascii="Times New Roman" w:eastAsia="Times New Roman" w:hAnsi="Times New Roman" w:cs="Times New Roman"/>
          <w:sz w:val="30"/>
          <w:szCs w:val="30"/>
        </w:rPr>
        <w:t>ч. в механизмах реализации Государственной программы Республики Беларусь «Здоровье населения и демографическая бе</w:t>
      </w:r>
      <w:r w:rsidR="00724CF8" w:rsidRPr="00724CF8">
        <w:rPr>
          <w:rFonts w:ascii="Times New Roman" w:eastAsia="Times New Roman" w:hAnsi="Times New Roman" w:cs="Times New Roman"/>
          <w:sz w:val="30"/>
          <w:szCs w:val="30"/>
        </w:rPr>
        <w:t>зопасность» на период 2016 – 2020</w:t>
      </w:r>
      <w:r w:rsidRPr="00724CF8">
        <w:rPr>
          <w:rFonts w:ascii="Times New Roman" w:eastAsia="Times New Roman" w:hAnsi="Times New Roman" w:cs="Times New Roman"/>
          <w:sz w:val="30"/>
          <w:szCs w:val="30"/>
        </w:rPr>
        <w:t>гг., потребует решения важной задачи: суметь максимально вовлечь государственные органы управления</w:t>
      </w:r>
      <w:r w:rsidRPr="00724CF8">
        <w:rPr>
          <w:rFonts w:ascii="Times New Roman" w:hAnsi="Times New Roman"/>
          <w:sz w:val="30"/>
          <w:szCs w:val="30"/>
        </w:rPr>
        <w:t xml:space="preserve"> Лидского района</w:t>
      </w:r>
      <w:r w:rsidRPr="00724CF8">
        <w:rPr>
          <w:rFonts w:ascii="Times New Roman" w:eastAsia="Times New Roman" w:hAnsi="Times New Roman" w:cs="Times New Roman"/>
          <w:sz w:val="30"/>
          <w:szCs w:val="30"/>
        </w:rPr>
        <w:t>, мобилизовать другие общественные сектора и обосновать наличие дополнительных резервов в системе здравоохранения</w:t>
      </w:r>
      <w:r w:rsidRPr="00724CF8">
        <w:rPr>
          <w:rFonts w:ascii="Times New Roman" w:hAnsi="Times New Roman"/>
          <w:sz w:val="30"/>
          <w:szCs w:val="30"/>
        </w:rPr>
        <w:t xml:space="preserve"> региона </w:t>
      </w:r>
      <w:r w:rsidRPr="00724CF8">
        <w:rPr>
          <w:rFonts w:ascii="Times New Roman" w:eastAsia="Times New Roman" w:hAnsi="Times New Roman" w:cs="Times New Roman"/>
          <w:sz w:val="30"/>
          <w:szCs w:val="30"/>
        </w:rPr>
        <w:t>для проведения на территори</w:t>
      </w:r>
      <w:r w:rsidRPr="00724CF8">
        <w:rPr>
          <w:rFonts w:ascii="Times New Roman" w:hAnsi="Times New Roman"/>
          <w:sz w:val="30"/>
          <w:szCs w:val="30"/>
        </w:rPr>
        <w:t xml:space="preserve">и агрогородка </w:t>
      </w:r>
      <w:proofErr w:type="spellStart"/>
      <w:r w:rsidRPr="00724CF8">
        <w:rPr>
          <w:rFonts w:ascii="Times New Roman" w:hAnsi="Times New Roman"/>
          <w:sz w:val="30"/>
          <w:szCs w:val="30"/>
        </w:rPr>
        <w:t>Дитва</w:t>
      </w:r>
      <w:proofErr w:type="spellEnd"/>
      <w:r w:rsidRPr="00724CF8">
        <w:rPr>
          <w:rFonts w:ascii="Times New Roman" w:hAnsi="Times New Roman"/>
          <w:sz w:val="30"/>
          <w:szCs w:val="30"/>
        </w:rPr>
        <w:t xml:space="preserve"> </w:t>
      </w:r>
      <w:r w:rsidRPr="00724CF8">
        <w:rPr>
          <w:rFonts w:ascii="Times New Roman" w:eastAsia="Times New Roman" w:hAnsi="Times New Roman" w:cs="Times New Roman"/>
          <w:sz w:val="30"/>
          <w:szCs w:val="30"/>
        </w:rPr>
        <w:t>мероприятий по управлению формированием здоровья населения за счет улучшения гигиенического качества окружающей человека среды и снижения рискованного по отношению к собственному здоровью поведения людей.</w:t>
      </w:r>
    </w:p>
    <w:p w:rsidR="003A5071" w:rsidRPr="00724CF8" w:rsidRDefault="004F6444" w:rsidP="003A5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CF8">
        <w:rPr>
          <w:rFonts w:ascii="Times New Roman" w:hAnsi="Times New Roman" w:cs="Times New Roman"/>
          <w:sz w:val="30"/>
          <w:szCs w:val="30"/>
        </w:rPr>
        <w:t xml:space="preserve">В </w:t>
      </w:r>
      <w:r w:rsidRPr="00724CF8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724CF8">
        <w:rPr>
          <w:rFonts w:ascii="Times New Roman" w:hAnsi="Times New Roman" w:cs="Times New Roman"/>
          <w:sz w:val="30"/>
          <w:szCs w:val="30"/>
        </w:rPr>
        <w:t xml:space="preserve">Профиле здоровья агрогородка </w:t>
      </w:r>
      <w:proofErr w:type="spellStart"/>
      <w:r w:rsidRPr="00724CF8">
        <w:rPr>
          <w:rFonts w:ascii="Times New Roman" w:hAnsi="Times New Roman" w:cs="Times New Roman"/>
          <w:sz w:val="30"/>
          <w:szCs w:val="30"/>
        </w:rPr>
        <w:t>Дитва</w:t>
      </w:r>
      <w:proofErr w:type="spellEnd"/>
      <w:r w:rsidRPr="00724CF8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724CF8">
        <w:rPr>
          <w:rFonts w:ascii="Times New Roman" w:hAnsi="Times New Roman" w:cs="Times New Roman"/>
          <w:sz w:val="30"/>
          <w:szCs w:val="30"/>
        </w:rPr>
        <w:t xml:space="preserve"> находят отражение все аспекты жизни населенного пункта, способствующие или препятствующие здоровью жителей и их благополучию, а также данные социологических опросов населения. </w:t>
      </w:r>
    </w:p>
    <w:p w:rsidR="003A5071" w:rsidRPr="00724CF8" w:rsidRDefault="004F6444" w:rsidP="003A5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24CF8">
        <w:rPr>
          <w:rFonts w:ascii="Times New Roman" w:hAnsi="Times New Roman" w:cs="Times New Roman"/>
          <w:sz w:val="30"/>
          <w:szCs w:val="30"/>
        </w:rPr>
        <w:t xml:space="preserve">Профилактический проект основывается на единых стандартах в подходах к здоровью как </w:t>
      </w:r>
      <w:r w:rsidRPr="00724CF8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724CF8">
        <w:rPr>
          <w:rFonts w:ascii="Times New Roman" w:hAnsi="Times New Roman" w:cs="Times New Roman"/>
          <w:sz w:val="30"/>
          <w:szCs w:val="30"/>
        </w:rPr>
        <w:t>социальной модели</w:t>
      </w:r>
      <w:r w:rsidRPr="00724CF8">
        <w:rPr>
          <w:rFonts w:ascii="Times New Roman" w:eastAsia="Times New Roman" w:hAnsi="Times New Roman" w:cs="Times New Roman"/>
          <w:sz w:val="30"/>
          <w:szCs w:val="30"/>
        </w:rPr>
        <w:t xml:space="preserve">» с учетом особенностей и возможностей  административной территории. </w:t>
      </w:r>
    </w:p>
    <w:p w:rsidR="00366A62" w:rsidRPr="00724CF8" w:rsidRDefault="004F6444" w:rsidP="004F6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CF8">
        <w:rPr>
          <w:rFonts w:ascii="Times New Roman" w:eastAsia="Times New Roman" w:hAnsi="Times New Roman" w:cs="Times New Roman"/>
          <w:sz w:val="30"/>
          <w:szCs w:val="30"/>
        </w:rPr>
        <w:t xml:space="preserve">Технология реализации профилактического проекта предусматривает </w:t>
      </w:r>
      <w:r w:rsidRPr="00724CF8">
        <w:rPr>
          <w:rFonts w:ascii="Times New Roman" w:hAnsi="Times New Roman" w:cs="Times New Roman"/>
          <w:sz w:val="30"/>
          <w:szCs w:val="30"/>
        </w:rPr>
        <w:t xml:space="preserve">участие в нем </w:t>
      </w:r>
      <w:r w:rsidR="00724CF8">
        <w:rPr>
          <w:rFonts w:ascii="Times New Roman" w:hAnsi="Times New Roman" w:cs="Times New Roman"/>
          <w:sz w:val="30"/>
          <w:szCs w:val="30"/>
        </w:rPr>
        <w:t xml:space="preserve">всех заинтересованных ведомств и </w:t>
      </w:r>
      <w:r w:rsidR="00DF6864">
        <w:rPr>
          <w:rFonts w:ascii="Times New Roman" w:hAnsi="Times New Roman" w:cs="Times New Roman"/>
          <w:sz w:val="30"/>
          <w:szCs w:val="30"/>
        </w:rPr>
        <w:t xml:space="preserve">реализуется методом </w:t>
      </w:r>
      <w:r w:rsidR="00724CF8">
        <w:rPr>
          <w:rFonts w:ascii="Times New Roman" w:hAnsi="Times New Roman" w:cs="Times New Roman"/>
          <w:sz w:val="30"/>
          <w:szCs w:val="30"/>
        </w:rPr>
        <w:t>программно</w:t>
      </w:r>
      <w:r w:rsidR="00DF6864">
        <w:rPr>
          <w:rFonts w:ascii="Times New Roman" w:hAnsi="Times New Roman" w:cs="Times New Roman"/>
          <w:sz w:val="30"/>
          <w:szCs w:val="30"/>
        </w:rPr>
        <w:t xml:space="preserve"> </w:t>
      </w:r>
      <w:r w:rsidR="00C206C7" w:rsidRPr="00724CF8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DF6864">
        <w:rPr>
          <w:rFonts w:ascii="Times New Roman" w:hAnsi="Times New Roman" w:cs="Times New Roman"/>
          <w:sz w:val="30"/>
          <w:szCs w:val="30"/>
        </w:rPr>
        <w:t xml:space="preserve"> </w:t>
      </w:r>
      <w:r w:rsidR="00724CF8">
        <w:rPr>
          <w:rFonts w:ascii="Times New Roman" w:hAnsi="Times New Roman" w:cs="Times New Roman"/>
          <w:sz w:val="30"/>
          <w:szCs w:val="30"/>
        </w:rPr>
        <w:t>целевого планиро</w:t>
      </w:r>
      <w:r w:rsidR="00DF6864">
        <w:rPr>
          <w:rFonts w:ascii="Times New Roman" w:hAnsi="Times New Roman" w:cs="Times New Roman"/>
          <w:sz w:val="30"/>
          <w:szCs w:val="30"/>
        </w:rPr>
        <w:t>ва</w:t>
      </w:r>
      <w:r w:rsidR="00724CF8">
        <w:rPr>
          <w:rFonts w:ascii="Times New Roman" w:hAnsi="Times New Roman" w:cs="Times New Roman"/>
          <w:sz w:val="30"/>
          <w:szCs w:val="30"/>
        </w:rPr>
        <w:t>ния</w:t>
      </w:r>
      <w:r w:rsidR="00DF6864">
        <w:rPr>
          <w:rFonts w:ascii="Times New Roman" w:hAnsi="Times New Roman" w:cs="Times New Roman"/>
          <w:sz w:val="30"/>
          <w:szCs w:val="30"/>
        </w:rPr>
        <w:t xml:space="preserve"> (т.е. </w:t>
      </w:r>
      <w:r w:rsidR="00724CF8">
        <w:rPr>
          <w:rFonts w:ascii="Times New Roman" w:hAnsi="Times New Roman" w:cs="Times New Roman"/>
          <w:sz w:val="30"/>
          <w:szCs w:val="30"/>
        </w:rPr>
        <w:t>позвол</w:t>
      </w:r>
      <w:r w:rsidR="00DF6864">
        <w:rPr>
          <w:rFonts w:ascii="Times New Roman" w:hAnsi="Times New Roman" w:cs="Times New Roman"/>
          <w:sz w:val="30"/>
          <w:szCs w:val="30"/>
        </w:rPr>
        <w:t xml:space="preserve">яет </w:t>
      </w:r>
      <w:r w:rsidR="00724CF8">
        <w:rPr>
          <w:rFonts w:ascii="Times New Roman" w:hAnsi="Times New Roman" w:cs="Times New Roman"/>
          <w:sz w:val="30"/>
          <w:szCs w:val="30"/>
        </w:rPr>
        <w:lastRenderedPageBreak/>
        <w:t>в условиях ограниче</w:t>
      </w:r>
      <w:r w:rsidR="00DF6864">
        <w:rPr>
          <w:rFonts w:ascii="Times New Roman" w:hAnsi="Times New Roman" w:cs="Times New Roman"/>
          <w:sz w:val="30"/>
          <w:szCs w:val="30"/>
        </w:rPr>
        <w:t xml:space="preserve">нных </w:t>
      </w:r>
      <w:r w:rsidR="00724CF8">
        <w:rPr>
          <w:rFonts w:ascii="Times New Roman" w:hAnsi="Times New Roman" w:cs="Times New Roman"/>
          <w:sz w:val="30"/>
          <w:szCs w:val="30"/>
        </w:rPr>
        <w:t>финансовых возм</w:t>
      </w:r>
      <w:r w:rsidR="00DF6864">
        <w:rPr>
          <w:rFonts w:ascii="Times New Roman" w:hAnsi="Times New Roman" w:cs="Times New Roman"/>
          <w:sz w:val="30"/>
          <w:szCs w:val="30"/>
        </w:rPr>
        <w:t>ожностей максимально скоорд</w:t>
      </w:r>
      <w:r w:rsidR="00724CF8">
        <w:rPr>
          <w:rFonts w:ascii="Times New Roman" w:hAnsi="Times New Roman" w:cs="Times New Roman"/>
          <w:sz w:val="30"/>
          <w:szCs w:val="30"/>
        </w:rPr>
        <w:t xml:space="preserve">инировать усилия </w:t>
      </w:r>
      <w:r w:rsidR="00724CF8" w:rsidRPr="000F715C">
        <w:rPr>
          <w:rFonts w:ascii="Times New Roman" w:hAnsi="Times New Roman" w:cs="Times New Roman"/>
          <w:sz w:val="30"/>
          <w:szCs w:val="30"/>
        </w:rPr>
        <w:t>всех структур</w:t>
      </w:r>
      <w:r w:rsidR="000F715C" w:rsidRPr="000F715C">
        <w:rPr>
          <w:rFonts w:ascii="Times New Roman" w:hAnsi="Times New Roman" w:cs="Times New Roman"/>
          <w:sz w:val="30"/>
          <w:szCs w:val="30"/>
        </w:rPr>
        <w:t>,</w:t>
      </w:r>
      <w:r w:rsidR="00DF6864" w:rsidRPr="000F715C">
        <w:rPr>
          <w:rFonts w:ascii="Times New Roman" w:hAnsi="Times New Roman" w:cs="Times New Roman"/>
          <w:sz w:val="30"/>
          <w:szCs w:val="30"/>
        </w:rPr>
        <w:t xml:space="preserve"> </w:t>
      </w:r>
      <w:r w:rsidR="000F715C">
        <w:rPr>
          <w:rFonts w:ascii="Times New Roman" w:hAnsi="Times New Roman" w:cs="Times New Roman"/>
          <w:sz w:val="30"/>
          <w:szCs w:val="30"/>
        </w:rPr>
        <w:t xml:space="preserve">направленные на создание и реализацию комплексных социальных программ по повышению качества жизни населения агрогородка. </w:t>
      </w:r>
      <w:r w:rsidR="00724CF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D1150" w:rsidRDefault="000F715C" w:rsidP="004F6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Пилотный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профилактический проект </w:t>
      </w:r>
      <w:r w:rsidRPr="00724CF8">
        <w:rPr>
          <w:rFonts w:ascii="Times New Roman" w:eastAsia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Дитва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206C7" w:rsidRPr="00724CF8">
        <w:rPr>
          <w:rFonts w:ascii="Times New Roman" w:eastAsia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здоровый </w:t>
      </w:r>
      <w:proofErr w:type="spellStart"/>
      <w:r>
        <w:rPr>
          <w:rFonts w:ascii="Times New Roman" w:hAnsi="Times New Roman" w:cs="Times New Roman"/>
          <w:sz w:val="30"/>
          <w:szCs w:val="30"/>
        </w:rPr>
        <w:t>агрогородок</w:t>
      </w:r>
      <w:proofErr w:type="spellEnd"/>
      <w:r w:rsidRPr="00724CF8">
        <w:rPr>
          <w:rFonts w:ascii="Times New Roman" w:eastAsia="Times New Roman" w:hAnsi="Times New Roman" w:cs="Times New Roman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реализуется с декабря 2019 года. </w:t>
      </w:r>
      <w:r w:rsidR="008D1150">
        <w:rPr>
          <w:rFonts w:ascii="Times New Roman" w:hAnsi="Times New Roman" w:cs="Times New Roman"/>
          <w:sz w:val="30"/>
          <w:szCs w:val="30"/>
        </w:rPr>
        <w:t xml:space="preserve">В основе деятельности, предпринимаемой в рамках </w:t>
      </w:r>
      <w:proofErr w:type="spellStart"/>
      <w:r w:rsidR="008D1150">
        <w:rPr>
          <w:rFonts w:ascii="Times New Roman" w:hAnsi="Times New Roman" w:cs="Times New Roman"/>
          <w:sz w:val="30"/>
          <w:szCs w:val="30"/>
        </w:rPr>
        <w:t>пилотного</w:t>
      </w:r>
      <w:proofErr w:type="spellEnd"/>
      <w:r w:rsidR="008D1150">
        <w:rPr>
          <w:rFonts w:ascii="Times New Roman" w:hAnsi="Times New Roman" w:cs="Times New Roman"/>
          <w:sz w:val="30"/>
          <w:szCs w:val="30"/>
        </w:rPr>
        <w:t xml:space="preserve"> профилактического проекта лежат следующие принципы:</w:t>
      </w:r>
    </w:p>
    <w:p w:rsidR="00F81A9A" w:rsidRDefault="008D1150" w:rsidP="004F6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приоритет вопросов здоровья в планировании деятельности всех секторов/ведомств;</w:t>
      </w:r>
    </w:p>
    <w:p w:rsidR="008D1150" w:rsidRDefault="008D1150" w:rsidP="004F6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интеграции </w:t>
      </w:r>
      <w:r w:rsidR="00C206C7" w:rsidRPr="00724CF8">
        <w:rPr>
          <w:rFonts w:ascii="Times New Roman" w:eastAsia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координации всех программ и мероприятий различных уровней, статусов и отраслевой направленности;</w:t>
      </w:r>
    </w:p>
    <w:p w:rsidR="008D1150" w:rsidRDefault="00FF4672" w:rsidP="004F6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всеобщности </w:t>
      </w:r>
      <w:r w:rsidR="00C206C7" w:rsidRPr="00724CF8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8D1150">
        <w:rPr>
          <w:rFonts w:ascii="Times New Roman" w:hAnsi="Times New Roman" w:cs="Times New Roman"/>
          <w:sz w:val="30"/>
          <w:szCs w:val="30"/>
        </w:rPr>
        <w:t xml:space="preserve"> в реализации проекта принимают участие все группы общественности и ветви власти, социальные институты, жители агрогородка и др.</w:t>
      </w:r>
    </w:p>
    <w:p w:rsidR="008D1150" w:rsidRDefault="008D1150" w:rsidP="004F6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к</w:t>
      </w:r>
      <w:r w:rsidR="000E7AB1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нечном итоге проект призван привести к улучшению физического, псих</w:t>
      </w:r>
      <w:r w:rsidR="000E7AB1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логического, социальног</w:t>
      </w:r>
      <w:r w:rsidR="000E7AB1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 и экологического бла</w:t>
      </w:r>
      <w:r w:rsidR="000E7AB1">
        <w:rPr>
          <w:rFonts w:ascii="Times New Roman" w:hAnsi="Times New Roman" w:cs="Times New Roman"/>
          <w:sz w:val="30"/>
          <w:szCs w:val="30"/>
        </w:rPr>
        <w:t>го</w:t>
      </w:r>
      <w:r>
        <w:rPr>
          <w:rFonts w:ascii="Times New Roman" w:hAnsi="Times New Roman" w:cs="Times New Roman"/>
          <w:sz w:val="30"/>
          <w:szCs w:val="30"/>
        </w:rPr>
        <w:t>получия  людей, живущих</w:t>
      </w:r>
      <w:r w:rsidR="000E7AB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>
        <w:rPr>
          <w:rFonts w:ascii="Times New Roman" w:hAnsi="Times New Roman" w:cs="Times New Roman"/>
          <w:sz w:val="30"/>
          <w:szCs w:val="30"/>
        </w:rPr>
        <w:t>агрородке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Дитва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81A9A" w:rsidRPr="00724CF8" w:rsidRDefault="009A399C" w:rsidP="004F6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F81A9A" w:rsidRPr="00724CF8" w:rsidRDefault="00F81A9A" w:rsidP="004F64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27925" w:rsidRDefault="00727925" w:rsidP="00AB0FB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727925" w:rsidRDefault="00727925" w:rsidP="00AB0FB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727925" w:rsidRDefault="00727925" w:rsidP="00AB0FB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727925" w:rsidRDefault="00727925" w:rsidP="00AB0FB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727925" w:rsidRDefault="00727925" w:rsidP="00AB0FB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727925" w:rsidRDefault="00727925" w:rsidP="00AB0FB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727925" w:rsidRDefault="00727925" w:rsidP="00AB0FB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727925" w:rsidRDefault="00727925" w:rsidP="00AB0FB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727925" w:rsidRDefault="00727925" w:rsidP="00AB0FB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727925" w:rsidRDefault="00727925" w:rsidP="00AB0FB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727925" w:rsidRDefault="00727925" w:rsidP="00AB0FB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727925" w:rsidRDefault="00727925" w:rsidP="00AB0FB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727925" w:rsidRDefault="00727925" w:rsidP="00AB0FB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727925" w:rsidRDefault="00727925" w:rsidP="00AB0FB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727925" w:rsidRDefault="00727925" w:rsidP="00AB0FB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727925" w:rsidRDefault="00727925" w:rsidP="00AB0FB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727925" w:rsidRDefault="00727925" w:rsidP="00AB0FB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727925" w:rsidRDefault="00727925" w:rsidP="00AB0FB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727925" w:rsidRDefault="00727925" w:rsidP="00AB0FB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727925" w:rsidRDefault="00727925" w:rsidP="00AB0FB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9A399C" w:rsidRDefault="009A399C" w:rsidP="0072792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A399C" w:rsidRDefault="009A399C" w:rsidP="0072792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B0FB9" w:rsidRDefault="00AB0FB9" w:rsidP="0072792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2.СОСТОЯНИЕ ЗДОРОВЬЯ</w:t>
      </w:r>
      <w:r w:rsidR="002E551C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 ЖИТЕЛЕЙ АГРОГОРОДКА ДИТВА</w:t>
      </w:r>
    </w:p>
    <w:p w:rsidR="00AB0FB9" w:rsidRDefault="00AB0FB9" w:rsidP="0032248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641A9" w:rsidRDefault="007641A9" w:rsidP="0032248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Медико-демографическая ситуация</w:t>
      </w:r>
    </w:p>
    <w:p w:rsidR="00E33A7E" w:rsidRDefault="00E33A7E" w:rsidP="00E33A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E33A7E">
        <w:rPr>
          <w:rFonts w:ascii="Times New Roman" w:hAnsi="Times New Roman" w:cs="Times New Roman"/>
          <w:sz w:val="30"/>
          <w:szCs w:val="30"/>
        </w:rPr>
        <w:t xml:space="preserve">На конец 2018 года </w:t>
      </w:r>
      <w:r w:rsidR="00696D92">
        <w:rPr>
          <w:rFonts w:ascii="Times New Roman" w:hAnsi="Times New Roman" w:cs="Times New Roman"/>
          <w:sz w:val="30"/>
          <w:szCs w:val="30"/>
        </w:rPr>
        <w:t xml:space="preserve"> </w:t>
      </w:r>
      <w:r w:rsidR="00A56942">
        <w:rPr>
          <w:rFonts w:ascii="Times New Roman" w:hAnsi="Times New Roman" w:cs="Times New Roman"/>
          <w:sz w:val="30"/>
          <w:szCs w:val="30"/>
        </w:rPr>
        <w:t xml:space="preserve">численность </w:t>
      </w:r>
      <w:r w:rsidR="00696D92">
        <w:rPr>
          <w:rFonts w:ascii="Times New Roman" w:hAnsi="Times New Roman" w:cs="Times New Roman"/>
          <w:sz w:val="30"/>
          <w:szCs w:val="30"/>
        </w:rPr>
        <w:t xml:space="preserve">населения </w:t>
      </w:r>
      <w:r w:rsidRPr="00E33A7E">
        <w:rPr>
          <w:rFonts w:ascii="Times New Roman" w:hAnsi="Times New Roman" w:cs="Times New Roman"/>
          <w:sz w:val="30"/>
          <w:szCs w:val="30"/>
        </w:rPr>
        <w:t xml:space="preserve">в агрогородке </w:t>
      </w:r>
      <w:proofErr w:type="spellStart"/>
      <w:r w:rsidRPr="00E33A7E">
        <w:rPr>
          <w:rFonts w:ascii="Times New Roman" w:hAnsi="Times New Roman" w:cs="Times New Roman"/>
          <w:sz w:val="30"/>
          <w:szCs w:val="30"/>
        </w:rPr>
        <w:t>Дитва</w:t>
      </w:r>
      <w:proofErr w:type="spellEnd"/>
      <w:r w:rsidRPr="00E33A7E">
        <w:rPr>
          <w:rFonts w:ascii="Times New Roman" w:hAnsi="Times New Roman" w:cs="Times New Roman"/>
          <w:sz w:val="30"/>
          <w:szCs w:val="30"/>
        </w:rPr>
        <w:t xml:space="preserve"> </w:t>
      </w:r>
      <w:r w:rsidR="00A56942">
        <w:rPr>
          <w:rFonts w:ascii="Times New Roman" w:hAnsi="Times New Roman" w:cs="Times New Roman"/>
          <w:sz w:val="30"/>
          <w:szCs w:val="30"/>
        </w:rPr>
        <w:t>составила</w:t>
      </w:r>
      <w:r w:rsidR="00696D92">
        <w:rPr>
          <w:rFonts w:ascii="Times New Roman" w:hAnsi="Times New Roman" w:cs="Times New Roman"/>
          <w:sz w:val="30"/>
          <w:szCs w:val="30"/>
        </w:rPr>
        <w:t xml:space="preserve"> </w:t>
      </w:r>
      <w:r w:rsidRPr="00696D92">
        <w:rPr>
          <w:rFonts w:ascii="Times New Roman" w:hAnsi="Times New Roman" w:cs="Times New Roman"/>
          <w:b/>
          <w:sz w:val="30"/>
          <w:szCs w:val="30"/>
        </w:rPr>
        <w:t>1593</w:t>
      </w:r>
      <w:r w:rsidRPr="00E33A7E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A56942">
        <w:rPr>
          <w:rFonts w:ascii="Times New Roman" w:hAnsi="Times New Roman" w:cs="Times New Roman"/>
          <w:sz w:val="30"/>
          <w:szCs w:val="30"/>
        </w:rPr>
        <w:t>а</w:t>
      </w:r>
      <w:r w:rsidRPr="00E33A7E">
        <w:rPr>
          <w:rFonts w:ascii="Times New Roman" w:hAnsi="Times New Roman" w:cs="Times New Roman"/>
          <w:sz w:val="30"/>
          <w:szCs w:val="30"/>
        </w:rPr>
        <w:t xml:space="preserve">, в том числе 786 </w:t>
      </w:r>
      <w:r>
        <w:rPr>
          <w:rFonts w:ascii="Times New Roman" w:hAnsi="Times New Roman" w:cs="Times New Roman"/>
          <w:sz w:val="30"/>
          <w:szCs w:val="30"/>
        </w:rPr>
        <w:t xml:space="preserve">(49,4%) </w:t>
      </w:r>
      <w:r w:rsidRPr="00E33A7E">
        <w:rPr>
          <w:rFonts w:ascii="Times New Roman" w:hAnsi="Times New Roman" w:cs="Times New Roman"/>
          <w:sz w:val="30"/>
          <w:szCs w:val="30"/>
        </w:rPr>
        <w:t>женщин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E33A7E">
        <w:rPr>
          <w:rFonts w:ascii="Times New Roman" w:hAnsi="Times New Roman" w:cs="Times New Roman"/>
          <w:sz w:val="30"/>
          <w:szCs w:val="30"/>
        </w:rPr>
        <w:t>807</w:t>
      </w:r>
      <w:r>
        <w:rPr>
          <w:rFonts w:ascii="Times New Roman" w:hAnsi="Times New Roman" w:cs="Times New Roman"/>
          <w:sz w:val="30"/>
          <w:szCs w:val="30"/>
        </w:rPr>
        <w:t xml:space="preserve"> (50,6%)</w:t>
      </w:r>
      <w:r w:rsidRPr="00E33A7E">
        <w:rPr>
          <w:rFonts w:ascii="Times New Roman" w:hAnsi="Times New Roman" w:cs="Times New Roman"/>
          <w:sz w:val="30"/>
          <w:szCs w:val="30"/>
        </w:rPr>
        <w:t xml:space="preserve"> мужчин. </w:t>
      </w:r>
      <w:r>
        <w:rPr>
          <w:rFonts w:ascii="Times New Roman" w:hAnsi="Times New Roman" w:cs="Times New Roman"/>
          <w:sz w:val="30"/>
          <w:szCs w:val="30"/>
        </w:rPr>
        <w:t xml:space="preserve">Средний возраст населения </w:t>
      </w:r>
      <w:r w:rsidR="00FF4672" w:rsidRPr="00724CF8">
        <w:rPr>
          <w:rFonts w:ascii="Times New Roman" w:eastAsia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40,5 лет (женщин </w:t>
      </w:r>
      <w:r w:rsidR="00FF4672" w:rsidRPr="00724CF8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FF4672">
        <w:rPr>
          <w:rFonts w:ascii="Times New Roman" w:hAnsi="Times New Roman" w:cs="Times New Roman"/>
          <w:sz w:val="30"/>
          <w:szCs w:val="30"/>
        </w:rPr>
        <w:t xml:space="preserve"> 43 года, мужчин </w:t>
      </w:r>
      <w:r w:rsidR="00FF4672" w:rsidRPr="00724CF8">
        <w:rPr>
          <w:rFonts w:ascii="Times New Roman" w:eastAsia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38 лет). </w:t>
      </w:r>
    </w:p>
    <w:p w:rsidR="002D5DBD" w:rsidRPr="002D5DBD" w:rsidRDefault="00E33A7E" w:rsidP="00E33A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2D5DBD" w:rsidRPr="002D5DBD">
        <w:rPr>
          <w:rFonts w:ascii="Times New Roman" w:hAnsi="Times New Roman" w:cs="Times New Roman"/>
          <w:sz w:val="30"/>
          <w:szCs w:val="30"/>
          <w:u w:val="single"/>
        </w:rPr>
        <w:t>Возрастная структура насе</w:t>
      </w:r>
      <w:r w:rsidR="00CF1489">
        <w:rPr>
          <w:rFonts w:ascii="Times New Roman" w:hAnsi="Times New Roman" w:cs="Times New Roman"/>
          <w:sz w:val="30"/>
          <w:szCs w:val="30"/>
          <w:u w:val="single"/>
        </w:rPr>
        <w:t xml:space="preserve">ления агрогородка </w:t>
      </w:r>
      <w:proofErr w:type="spellStart"/>
      <w:r w:rsidR="00CF1489">
        <w:rPr>
          <w:rFonts w:ascii="Times New Roman" w:hAnsi="Times New Roman" w:cs="Times New Roman"/>
          <w:sz w:val="30"/>
          <w:szCs w:val="30"/>
          <w:u w:val="single"/>
        </w:rPr>
        <w:t>Дитва</w:t>
      </w:r>
      <w:proofErr w:type="spellEnd"/>
    </w:p>
    <w:p w:rsidR="007641A9" w:rsidRDefault="002D5DBD" w:rsidP="00E33A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E33A7E">
        <w:rPr>
          <w:rFonts w:ascii="Times New Roman" w:hAnsi="Times New Roman" w:cs="Times New Roman"/>
          <w:sz w:val="30"/>
          <w:szCs w:val="30"/>
        </w:rPr>
        <w:t xml:space="preserve">Население трудоспособного возраста составляет </w:t>
      </w:r>
      <w:r w:rsidR="00E33A7E" w:rsidRPr="00696D92">
        <w:rPr>
          <w:rFonts w:ascii="Times New Roman" w:hAnsi="Times New Roman" w:cs="Times New Roman"/>
          <w:b/>
          <w:sz w:val="30"/>
          <w:szCs w:val="30"/>
        </w:rPr>
        <w:t>919</w:t>
      </w:r>
      <w:r w:rsidR="00E33A7E">
        <w:rPr>
          <w:rFonts w:ascii="Times New Roman" w:hAnsi="Times New Roman" w:cs="Times New Roman"/>
          <w:sz w:val="30"/>
          <w:szCs w:val="30"/>
        </w:rPr>
        <w:t xml:space="preserve"> человек (57,7%), в том числе</w:t>
      </w:r>
      <w:r w:rsidR="00F95E26">
        <w:rPr>
          <w:rFonts w:ascii="Times New Roman" w:hAnsi="Times New Roman" w:cs="Times New Roman"/>
          <w:sz w:val="30"/>
          <w:szCs w:val="30"/>
        </w:rPr>
        <w:t>:</w:t>
      </w:r>
      <w:r w:rsidR="00E33A7E">
        <w:rPr>
          <w:rFonts w:ascii="Times New Roman" w:hAnsi="Times New Roman" w:cs="Times New Roman"/>
          <w:sz w:val="30"/>
          <w:szCs w:val="30"/>
        </w:rPr>
        <w:t xml:space="preserve"> 408 женщин, 511 мужчин. </w:t>
      </w:r>
    </w:p>
    <w:p w:rsidR="00E33A7E" w:rsidRDefault="00E33A7E" w:rsidP="00E33A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В агрогородке </w:t>
      </w:r>
      <w:proofErr w:type="spellStart"/>
      <w:r>
        <w:rPr>
          <w:rFonts w:ascii="Times New Roman" w:hAnsi="Times New Roman" w:cs="Times New Roman"/>
          <w:sz w:val="30"/>
          <w:szCs w:val="30"/>
        </w:rPr>
        <w:t>Дитва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проживает </w:t>
      </w:r>
      <w:r w:rsidRPr="00696D92">
        <w:rPr>
          <w:rFonts w:ascii="Times New Roman" w:hAnsi="Times New Roman" w:cs="Times New Roman"/>
          <w:b/>
          <w:sz w:val="30"/>
          <w:szCs w:val="30"/>
        </w:rPr>
        <w:t>295</w:t>
      </w:r>
      <w:r>
        <w:rPr>
          <w:rFonts w:ascii="Times New Roman" w:hAnsi="Times New Roman" w:cs="Times New Roman"/>
          <w:sz w:val="30"/>
          <w:szCs w:val="30"/>
        </w:rPr>
        <w:t xml:space="preserve"> (18,5%</w:t>
      </w:r>
      <w:r w:rsidR="00A56942">
        <w:rPr>
          <w:rFonts w:ascii="Times New Roman" w:hAnsi="Times New Roman" w:cs="Times New Roman"/>
          <w:sz w:val="30"/>
          <w:szCs w:val="30"/>
        </w:rPr>
        <w:t xml:space="preserve"> от общей численности населения</w:t>
      </w:r>
      <w:r>
        <w:rPr>
          <w:rFonts w:ascii="Times New Roman" w:hAnsi="Times New Roman" w:cs="Times New Roman"/>
          <w:sz w:val="30"/>
          <w:szCs w:val="30"/>
        </w:rPr>
        <w:t xml:space="preserve">) детей (172 </w:t>
      </w:r>
      <w:r w:rsidR="00FF4672" w:rsidRPr="00724CF8">
        <w:rPr>
          <w:rFonts w:ascii="Times New Roman" w:eastAsia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мужск</w:t>
      </w:r>
      <w:r w:rsidR="00696D92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го </w:t>
      </w:r>
      <w:r w:rsidR="00A56942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 xml:space="preserve">123 </w:t>
      </w:r>
      <w:r w:rsidR="00FF4672" w:rsidRPr="00724CF8">
        <w:rPr>
          <w:rFonts w:ascii="Times New Roman" w:eastAsia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женского пола). </w:t>
      </w:r>
    </w:p>
    <w:p w:rsidR="00696D92" w:rsidRPr="00E33A7E" w:rsidRDefault="00696D92" w:rsidP="00E33A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Население пенсионного возраста составляет </w:t>
      </w:r>
      <w:r w:rsidRPr="00696D92">
        <w:rPr>
          <w:rFonts w:ascii="Times New Roman" w:hAnsi="Times New Roman" w:cs="Times New Roman"/>
          <w:b/>
          <w:sz w:val="30"/>
          <w:szCs w:val="30"/>
        </w:rPr>
        <w:t>379</w:t>
      </w:r>
      <w:r>
        <w:rPr>
          <w:rFonts w:ascii="Times New Roman" w:hAnsi="Times New Roman" w:cs="Times New Roman"/>
          <w:sz w:val="30"/>
          <w:szCs w:val="30"/>
        </w:rPr>
        <w:t xml:space="preserve"> человек (23,8 %</w:t>
      </w:r>
      <w:r w:rsidR="00A56942">
        <w:rPr>
          <w:rFonts w:ascii="Times New Roman" w:hAnsi="Times New Roman" w:cs="Times New Roman"/>
          <w:sz w:val="30"/>
          <w:szCs w:val="30"/>
        </w:rPr>
        <w:t xml:space="preserve"> от общей численности населения</w:t>
      </w:r>
      <w:r>
        <w:rPr>
          <w:rFonts w:ascii="Times New Roman" w:hAnsi="Times New Roman" w:cs="Times New Roman"/>
          <w:sz w:val="30"/>
          <w:szCs w:val="30"/>
        </w:rPr>
        <w:t>), в том числе</w:t>
      </w:r>
      <w:r w:rsidR="00A56942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255 женщин</w:t>
      </w:r>
      <w:r w:rsidR="002D5DBD"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</w:rPr>
        <w:t>124 мужчин</w:t>
      </w:r>
      <w:r w:rsidR="00A56942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B0FB9" w:rsidRDefault="00F84F50" w:rsidP="00100B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100BE0" w:rsidRPr="00F95E26">
        <w:rPr>
          <w:rFonts w:ascii="Times New Roman" w:hAnsi="Times New Roman" w:cs="Times New Roman"/>
          <w:sz w:val="30"/>
          <w:szCs w:val="30"/>
        </w:rPr>
        <w:t xml:space="preserve">Население </w:t>
      </w:r>
      <w:r w:rsidR="00F95E26" w:rsidRPr="00F95E26">
        <w:rPr>
          <w:rFonts w:ascii="Times New Roman" w:hAnsi="Times New Roman" w:cs="Times New Roman"/>
          <w:sz w:val="30"/>
          <w:szCs w:val="30"/>
        </w:rPr>
        <w:t>пожилого возраста (61</w:t>
      </w:r>
      <w:r w:rsidR="00FF4672" w:rsidRPr="00724CF8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F95E26" w:rsidRPr="00F95E26">
        <w:rPr>
          <w:rFonts w:ascii="Times New Roman" w:hAnsi="Times New Roman" w:cs="Times New Roman"/>
          <w:sz w:val="30"/>
          <w:szCs w:val="30"/>
        </w:rPr>
        <w:t xml:space="preserve">75 лет) составляет 275 </w:t>
      </w:r>
      <w:r w:rsidR="00FF4672">
        <w:rPr>
          <w:rFonts w:ascii="Times New Roman" w:hAnsi="Times New Roman" w:cs="Times New Roman"/>
          <w:sz w:val="30"/>
          <w:szCs w:val="30"/>
        </w:rPr>
        <w:t xml:space="preserve">человек (154 жен. и 121 муж.); </w:t>
      </w:r>
      <w:r w:rsidR="00F95E26" w:rsidRPr="00F95E26">
        <w:rPr>
          <w:rFonts w:ascii="Times New Roman" w:hAnsi="Times New Roman" w:cs="Times New Roman"/>
          <w:sz w:val="30"/>
          <w:szCs w:val="30"/>
        </w:rPr>
        <w:t>старческого возраста (76</w:t>
      </w:r>
      <w:r w:rsidR="00FF4672" w:rsidRPr="00724CF8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F95E26" w:rsidRPr="00F95E26">
        <w:rPr>
          <w:rFonts w:ascii="Times New Roman" w:hAnsi="Times New Roman" w:cs="Times New Roman"/>
          <w:sz w:val="30"/>
          <w:szCs w:val="30"/>
        </w:rPr>
        <w:t xml:space="preserve">90 лет) </w:t>
      </w:r>
      <w:r w:rsidR="00FF4672" w:rsidRPr="00724CF8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F95E26" w:rsidRPr="00F95E26">
        <w:rPr>
          <w:rFonts w:ascii="Times New Roman" w:hAnsi="Times New Roman" w:cs="Times New Roman"/>
          <w:sz w:val="30"/>
          <w:szCs w:val="30"/>
        </w:rPr>
        <w:t xml:space="preserve"> 55 человек (34 жен. и 21 муж.); долгожители (91 год и старше) </w:t>
      </w:r>
      <w:r w:rsidR="00FF4672" w:rsidRPr="00724CF8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F95E26" w:rsidRPr="00F95E26">
        <w:rPr>
          <w:rFonts w:ascii="Times New Roman" w:hAnsi="Times New Roman" w:cs="Times New Roman"/>
          <w:sz w:val="30"/>
          <w:szCs w:val="30"/>
        </w:rPr>
        <w:t xml:space="preserve"> 5 человек (все женщины,</w:t>
      </w:r>
      <w:r w:rsidR="00F95E26">
        <w:rPr>
          <w:rFonts w:ascii="Times New Roman" w:hAnsi="Times New Roman" w:cs="Times New Roman"/>
          <w:sz w:val="30"/>
          <w:szCs w:val="30"/>
        </w:rPr>
        <w:t xml:space="preserve"> максимальный возраст 93 года). </w:t>
      </w:r>
    </w:p>
    <w:p w:rsidR="00F95E26" w:rsidRDefault="00F95E26" w:rsidP="00CF148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Тип  </w:t>
      </w:r>
      <w:r w:rsidR="00FF4672">
        <w:rPr>
          <w:rFonts w:ascii="Times New Roman" w:hAnsi="Times New Roman" w:cs="Times New Roman"/>
          <w:sz w:val="30"/>
          <w:szCs w:val="30"/>
        </w:rPr>
        <w:t xml:space="preserve">возрастной структуры населения </w:t>
      </w:r>
      <w:r w:rsidR="00FF4672" w:rsidRPr="00724CF8">
        <w:rPr>
          <w:rFonts w:ascii="Times New Roman" w:eastAsia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регрессивный (число лиц до 14 лет (251 чел.) меньше числа лиц в возрасте 50 лет и старше (606 чел.), таким образом, в агрогородке </w:t>
      </w:r>
      <w:proofErr w:type="spellStart"/>
      <w:r>
        <w:rPr>
          <w:rFonts w:ascii="Times New Roman" w:hAnsi="Times New Roman" w:cs="Times New Roman"/>
          <w:sz w:val="30"/>
          <w:szCs w:val="30"/>
        </w:rPr>
        <w:t>Дитва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существует угроза сокращения численности населения.  </w:t>
      </w:r>
      <w:r w:rsidR="00CF1489" w:rsidRPr="00CF1489">
        <w:rPr>
          <w:rFonts w:ascii="Times New Roman" w:hAnsi="Times New Roman" w:cs="Times New Roman"/>
          <w:sz w:val="30"/>
          <w:szCs w:val="30"/>
        </w:rPr>
        <w:tab/>
      </w:r>
    </w:p>
    <w:p w:rsidR="00CF1489" w:rsidRDefault="006933EF" w:rsidP="00CF148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933EF">
        <w:rPr>
          <w:rFonts w:ascii="Times New Roman" w:hAnsi="Times New Roman" w:cs="Times New Roman"/>
          <w:sz w:val="30"/>
          <w:szCs w:val="30"/>
        </w:rPr>
        <w:tab/>
      </w:r>
      <w:r w:rsidR="00CF1489" w:rsidRPr="00CF1489">
        <w:rPr>
          <w:rFonts w:ascii="Times New Roman" w:hAnsi="Times New Roman" w:cs="Times New Roman"/>
          <w:sz w:val="30"/>
          <w:szCs w:val="30"/>
          <w:u w:val="single"/>
        </w:rPr>
        <w:t>С</w:t>
      </w:r>
      <w:r w:rsidR="002D5DBD" w:rsidRPr="00CF1489">
        <w:rPr>
          <w:rFonts w:ascii="Times New Roman" w:hAnsi="Times New Roman" w:cs="Times New Roman"/>
          <w:sz w:val="30"/>
          <w:szCs w:val="30"/>
          <w:u w:val="single"/>
        </w:rPr>
        <w:t>мертность</w:t>
      </w:r>
      <w:r w:rsidR="00CF1489" w:rsidRPr="00CF1489">
        <w:rPr>
          <w:rFonts w:ascii="Times New Roman" w:hAnsi="Times New Roman" w:cs="Times New Roman"/>
          <w:sz w:val="30"/>
          <w:szCs w:val="30"/>
          <w:u w:val="single"/>
        </w:rPr>
        <w:t xml:space="preserve"> населения </w:t>
      </w:r>
      <w:r w:rsidR="00CF1489">
        <w:rPr>
          <w:rFonts w:ascii="Times New Roman" w:hAnsi="Times New Roman" w:cs="Times New Roman"/>
          <w:sz w:val="30"/>
          <w:szCs w:val="30"/>
          <w:u w:val="single"/>
        </w:rPr>
        <w:t xml:space="preserve">агрогородка </w:t>
      </w:r>
      <w:proofErr w:type="spellStart"/>
      <w:r w:rsidR="00CF1489">
        <w:rPr>
          <w:rFonts w:ascii="Times New Roman" w:hAnsi="Times New Roman" w:cs="Times New Roman"/>
          <w:sz w:val="30"/>
          <w:szCs w:val="30"/>
          <w:u w:val="single"/>
        </w:rPr>
        <w:t>Дитва</w:t>
      </w:r>
      <w:proofErr w:type="spellEnd"/>
    </w:p>
    <w:p w:rsidR="00CF1489" w:rsidRDefault="00CF1489" w:rsidP="00CF148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F1489">
        <w:rPr>
          <w:rFonts w:ascii="Times New Roman" w:hAnsi="Times New Roman" w:cs="Times New Roman"/>
          <w:sz w:val="30"/>
          <w:szCs w:val="30"/>
        </w:rPr>
        <w:tab/>
        <w:t xml:space="preserve">В течение 2018 года в агрогородке </w:t>
      </w:r>
      <w:proofErr w:type="spellStart"/>
      <w:r w:rsidRPr="00CF1489">
        <w:rPr>
          <w:rFonts w:ascii="Times New Roman" w:hAnsi="Times New Roman" w:cs="Times New Roman"/>
          <w:sz w:val="30"/>
          <w:szCs w:val="30"/>
        </w:rPr>
        <w:t>Дитва</w:t>
      </w:r>
      <w:proofErr w:type="spellEnd"/>
      <w:r w:rsidRPr="00CF1489">
        <w:rPr>
          <w:rFonts w:ascii="Times New Roman" w:hAnsi="Times New Roman" w:cs="Times New Roman"/>
          <w:sz w:val="30"/>
          <w:szCs w:val="30"/>
        </w:rPr>
        <w:t xml:space="preserve"> умер 21 человек (10 женщин, 11 мужчин)</w:t>
      </w:r>
      <w:r>
        <w:rPr>
          <w:rFonts w:ascii="Times New Roman" w:hAnsi="Times New Roman" w:cs="Times New Roman"/>
          <w:sz w:val="30"/>
          <w:szCs w:val="30"/>
        </w:rPr>
        <w:t xml:space="preserve">, что составляет 13,2 на 1000 населения (показатель по Лидскому району </w:t>
      </w:r>
      <w:r w:rsidR="00FF4672" w:rsidRPr="00724CF8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CA4BC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13,3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0</w:t>
      </w:r>
      <w:r>
        <w:rPr>
          <w:rFonts w:ascii="Times New Roman" w:hAnsi="Times New Roman" w:cs="Times New Roman"/>
          <w:sz w:val="30"/>
          <w:szCs w:val="30"/>
        </w:rPr>
        <w:t>/</w:t>
      </w:r>
      <w:r w:rsidRPr="00CF1489">
        <w:rPr>
          <w:rFonts w:ascii="Times New Roman" w:hAnsi="Times New Roman" w:cs="Times New Roman"/>
          <w:sz w:val="30"/>
          <w:szCs w:val="30"/>
          <w:vertAlign w:val="subscript"/>
        </w:rPr>
        <w:t>00</w:t>
      </w:r>
      <w:r>
        <w:rPr>
          <w:rFonts w:ascii="Times New Roman" w:hAnsi="Times New Roman" w:cs="Times New Roman"/>
          <w:sz w:val="30"/>
          <w:szCs w:val="30"/>
        </w:rPr>
        <w:t>).</w:t>
      </w:r>
      <w:r w:rsidR="00663680">
        <w:rPr>
          <w:rFonts w:ascii="Times New Roman" w:hAnsi="Times New Roman" w:cs="Times New Roman"/>
          <w:sz w:val="30"/>
          <w:szCs w:val="30"/>
        </w:rPr>
        <w:t xml:space="preserve"> </w:t>
      </w:r>
      <w:r w:rsidR="00663680" w:rsidRPr="006933EF">
        <w:rPr>
          <w:rFonts w:ascii="Times New Roman" w:hAnsi="Times New Roman" w:cs="Times New Roman"/>
          <w:sz w:val="30"/>
          <w:szCs w:val="30"/>
        </w:rPr>
        <w:t xml:space="preserve">Общий коэффициент смертности  (интенсивность смертности) </w:t>
      </w:r>
      <w:r w:rsidR="00FF4672" w:rsidRPr="00724CF8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FF4672">
        <w:rPr>
          <w:rFonts w:ascii="Times New Roman" w:eastAsia="Times New Roman" w:hAnsi="Times New Roman" w:cs="Times New Roman"/>
          <w:sz w:val="30"/>
          <w:szCs w:val="30"/>
        </w:rPr>
        <w:t xml:space="preserve"> 1</w:t>
      </w:r>
      <w:r w:rsidR="006933EF" w:rsidRPr="006933EF">
        <w:rPr>
          <w:rFonts w:ascii="Times New Roman" w:hAnsi="Times New Roman" w:cs="Times New Roman"/>
          <w:sz w:val="30"/>
          <w:szCs w:val="30"/>
        </w:rPr>
        <w:t>,33 (низкий).</w:t>
      </w:r>
      <w:r w:rsidR="006933EF">
        <w:rPr>
          <w:rFonts w:ascii="Times New Roman" w:hAnsi="Times New Roman" w:cs="Times New Roman"/>
          <w:sz w:val="30"/>
          <w:szCs w:val="30"/>
        </w:rPr>
        <w:t xml:space="preserve">  </w:t>
      </w:r>
      <w:r w:rsidR="0066368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63680" w:rsidRDefault="00663680" w:rsidP="00CF148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Первое ранговое место в структуре </w:t>
      </w:r>
      <w:r w:rsidR="00362DC9">
        <w:rPr>
          <w:rFonts w:ascii="Times New Roman" w:hAnsi="Times New Roman" w:cs="Times New Roman"/>
          <w:sz w:val="30"/>
          <w:szCs w:val="30"/>
        </w:rPr>
        <w:t xml:space="preserve">общей </w:t>
      </w:r>
      <w:r>
        <w:rPr>
          <w:rFonts w:ascii="Times New Roman" w:hAnsi="Times New Roman" w:cs="Times New Roman"/>
          <w:sz w:val="30"/>
          <w:szCs w:val="30"/>
        </w:rPr>
        <w:t xml:space="preserve">смертности населения агрогородка </w:t>
      </w:r>
      <w:proofErr w:type="spellStart"/>
      <w:r>
        <w:rPr>
          <w:rFonts w:ascii="Times New Roman" w:hAnsi="Times New Roman" w:cs="Times New Roman"/>
          <w:sz w:val="30"/>
          <w:szCs w:val="30"/>
        </w:rPr>
        <w:t>Дитва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занимают </w:t>
      </w:r>
      <w:r w:rsidR="009C2353">
        <w:rPr>
          <w:rFonts w:ascii="Times New Roman" w:hAnsi="Times New Roman" w:cs="Times New Roman"/>
          <w:sz w:val="30"/>
          <w:szCs w:val="30"/>
        </w:rPr>
        <w:t>бо</w:t>
      </w:r>
      <w:r>
        <w:rPr>
          <w:rFonts w:ascii="Times New Roman" w:hAnsi="Times New Roman" w:cs="Times New Roman"/>
          <w:sz w:val="30"/>
          <w:szCs w:val="30"/>
        </w:rPr>
        <w:t>л</w:t>
      </w:r>
      <w:r w:rsidR="009C2353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зни систем</w:t>
      </w:r>
      <w:r w:rsidR="00C258E9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 xml:space="preserve"> кро</w:t>
      </w:r>
      <w:r w:rsidR="009C2353">
        <w:rPr>
          <w:rFonts w:ascii="Times New Roman" w:hAnsi="Times New Roman" w:cs="Times New Roman"/>
          <w:sz w:val="30"/>
          <w:szCs w:val="30"/>
        </w:rPr>
        <w:t>во</w:t>
      </w:r>
      <w:r>
        <w:rPr>
          <w:rFonts w:ascii="Times New Roman" w:hAnsi="Times New Roman" w:cs="Times New Roman"/>
          <w:sz w:val="30"/>
          <w:szCs w:val="30"/>
        </w:rPr>
        <w:t>обра</w:t>
      </w:r>
      <w:r w:rsidR="009C2353">
        <w:rPr>
          <w:rFonts w:ascii="Times New Roman" w:hAnsi="Times New Roman" w:cs="Times New Roman"/>
          <w:sz w:val="30"/>
          <w:szCs w:val="30"/>
        </w:rPr>
        <w:t>щ</w:t>
      </w:r>
      <w:r w:rsidR="00FF4672">
        <w:rPr>
          <w:rFonts w:ascii="Times New Roman" w:hAnsi="Times New Roman" w:cs="Times New Roman"/>
          <w:sz w:val="30"/>
          <w:szCs w:val="30"/>
        </w:rPr>
        <w:t xml:space="preserve">ения (БСК) </w:t>
      </w:r>
      <w:r w:rsidR="00FF4672" w:rsidRPr="00724CF8">
        <w:rPr>
          <w:rFonts w:ascii="Times New Roman" w:eastAsia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13 человек (61,8%), второе</w:t>
      </w:r>
      <w:r w:rsidR="00B71EE8">
        <w:rPr>
          <w:rFonts w:ascii="Times New Roman" w:hAnsi="Times New Roman" w:cs="Times New Roman"/>
          <w:sz w:val="30"/>
          <w:szCs w:val="30"/>
        </w:rPr>
        <w:t xml:space="preserve"> </w:t>
      </w:r>
      <w:r w:rsidR="00FF4672" w:rsidRPr="00724CF8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B71EE8">
        <w:rPr>
          <w:rFonts w:ascii="Times New Roman" w:hAnsi="Times New Roman" w:cs="Times New Roman"/>
          <w:sz w:val="30"/>
          <w:szCs w:val="30"/>
        </w:rPr>
        <w:t xml:space="preserve"> онкологические заболевания </w:t>
      </w:r>
      <w:r w:rsidR="00FF4672" w:rsidRPr="00724CF8">
        <w:rPr>
          <w:rFonts w:ascii="Times New Roman" w:eastAsia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4 человека (19%), </w:t>
      </w:r>
      <w:r w:rsidR="00362DC9">
        <w:rPr>
          <w:rFonts w:ascii="Times New Roman" w:hAnsi="Times New Roman" w:cs="Times New Roman"/>
          <w:sz w:val="30"/>
          <w:szCs w:val="30"/>
        </w:rPr>
        <w:t xml:space="preserve">третье </w:t>
      </w:r>
      <w:r w:rsidR="00FF4672" w:rsidRPr="00724CF8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362DC9">
        <w:rPr>
          <w:rFonts w:ascii="Times New Roman" w:hAnsi="Times New Roman" w:cs="Times New Roman"/>
          <w:sz w:val="30"/>
          <w:szCs w:val="30"/>
        </w:rPr>
        <w:t xml:space="preserve"> болезни эндокринной системы, психические расстройства, болезни нервной системы,</w:t>
      </w:r>
      <w:r w:rsidR="00B71EE8">
        <w:rPr>
          <w:rFonts w:ascii="Times New Roman" w:hAnsi="Times New Roman" w:cs="Times New Roman"/>
          <w:sz w:val="30"/>
          <w:szCs w:val="30"/>
        </w:rPr>
        <w:t xml:space="preserve"> болезни органов пищеварения </w:t>
      </w:r>
      <w:r w:rsidR="00FF4672" w:rsidRPr="00724CF8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B71EE8">
        <w:rPr>
          <w:rFonts w:ascii="Times New Roman" w:hAnsi="Times New Roman" w:cs="Times New Roman"/>
          <w:sz w:val="30"/>
          <w:szCs w:val="30"/>
        </w:rPr>
        <w:t xml:space="preserve"> по </w:t>
      </w:r>
      <w:r w:rsidR="00362DC9">
        <w:rPr>
          <w:rFonts w:ascii="Times New Roman" w:hAnsi="Times New Roman" w:cs="Times New Roman"/>
          <w:sz w:val="30"/>
          <w:szCs w:val="30"/>
        </w:rPr>
        <w:t xml:space="preserve">1 человеку (4,8%). </w:t>
      </w:r>
    </w:p>
    <w:p w:rsidR="006933EF" w:rsidRDefault="00362DC9" w:rsidP="006933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 трудоспособном возрасте в 2018 году умерло 6 человек (5 мужчин и 1 женщина),</w:t>
      </w:r>
      <w:r w:rsidR="00D159F9">
        <w:rPr>
          <w:rFonts w:ascii="Times New Roman" w:hAnsi="Times New Roman" w:cs="Times New Roman"/>
          <w:sz w:val="30"/>
          <w:szCs w:val="30"/>
        </w:rPr>
        <w:t xml:space="preserve"> показатель на 1000 населения составил 0,38</w:t>
      </w:r>
      <w:r w:rsidR="00D159F9">
        <w:rPr>
          <w:rFonts w:ascii="Times New Roman" w:hAnsi="Times New Roman" w:cs="Times New Roman"/>
          <w:sz w:val="30"/>
          <w:szCs w:val="30"/>
          <w:vertAlign w:val="superscript"/>
        </w:rPr>
        <w:t>0</w:t>
      </w:r>
      <w:r w:rsidR="00D159F9">
        <w:rPr>
          <w:rFonts w:ascii="Times New Roman" w:hAnsi="Times New Roman" w:cs="Times New Roman"/>
          <w:sz w:val="30"/>
          <w:szCs w:val="30"/>
        </w:rPr>
        <w:t>/</w:t>
      </w:r>
      <w:r w:rsidR="00D159F9" w:rsidRPr="00CF1489">
        <w:rPr>
          <w:rFonts w:ascii="Times New Roman" w:hAnsi="Times New Roman" w:cs="Times New Roman"/>
          <w:sz w:val="30"/>
          <w:szCs w:val="30"/>
          <w:vertAlign w:val="subscript"/>
        </w:rPr>
        <w:t>00</w:t>
      </w:r>
      <w:r w:rsidR="00FF4672">
        <w:rPr>
          <w:rFonts w:ascii="Times New Roman" w:hAnsi="Times New Roman" w:cs="Times New Roman"/>
          <w:sz w:val="30"/>
          <w:szCs w:val="30"/>
          <w:vertAlign w:val="subscript"/>
        </w:rPr>
        <w:t xml:space="preserve"> </w:t>
      </w:r>
      <w:r w:rsidR="00D159F9">
        <w:rPr>
          <w:rFonts w:ascii="Times New Roman" w:hAnsi="Times New Roman" w:cs="Times New Roman"/>
          <w:sz w:val="30"/>
          <w:szCs w:val="30"/>
        </w:rPr>
        <w:t xml:space="preserve">(при районном показателе </w:t>
      </w:r>
      <w:r w:rsidR="00FF4672" w:rsidRPr="00724CF8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FF467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159F9">
        <w:rPr>
          <w:rFonts w:ascii="Times New Roman" w:hAnsi="Times New Roman" w:cs="Times New Roman"/>
          <w:sz w:val="30"/>
          <w:szCs w:val="30"/>
        </w:rPr>
        <w:t>0,47</w:t>
      </w:r>
      <w:r w:rsidR="00D159F9">
        <w:rPr>
          <w:rFonts w:ascii="Times New Roman" w:hAnsi="Times New Roman" w:cs="Times New Roman"/>
          <w:sz w:val="30"/>
          <w:szCs w:val="30"/>
          <w:vertAlign w:val="superscript"/>
        </w:rPr>
        <w:t>0</w:t>
      </w:r>
      <w:r w:rsidR="00D159F9">
        <w:rPr>
          <w:rFonts w:ascii="Times New Roman" w:hAnsi="Times New Roman" w:cs="Times New Roman"/>
          <w:sz w:val="30"/>
          <w:szCs w:val="30"/>
        </w:rPr>
        <w:t>/</w:t>
      </w:r>
      <w:r w:rsidR="00D159F9" w:rsidRPr="00CF1489">
        <w:rPr>
          <w:rFonts w:ascii="Times New Roman" w:hAnsi="Times New Roman" w:cs="Times New Roman"/>
          <w:sz w:val="30"/>
          <w:szCs w:val="30"/>
          <w:vertAlign w:val="subscript"/>
        </w:rPr>
        <w:t>00</w:t>
      </w:r>
      <w:r w:rsidR="00D159F9">
        <w:rPr>
          <w:rFonts w:ascii="Times New Roman" w:hAnsi="Times New Roman" w:cs="Times New Roman"/>
          <w:sz w:val="30"/>
          <w:szCs w:val="30"/>
          <w:vertAlign w:val="subscript"/>
        </w:rPr>
        <w:t xml:space="preserve"> </w:t>
      </w:r>
      <w:r w:rsidR="00D159F9">
        <w:rPr>
          <w:rFonts w:ascii="Times New Roman" w:hAnsi="Times New Roman" w:cs="Times New Roman"/>
          <w:sz w:val="30"/>
          <w:szCs w:val="30"/>
        </w:rPr>
        <w:t xml:space="preserve">). </w:t>
      </w:r>
      <w:r w:rsidR="006933EF">
        <w:rPr>
          <w:rFonts w:ascii="Times New Roman" w:hAnsi="Times New Roman" w:cs="Times New Roman"/>
          <w:sz w:val="30"/>
          <w:szCs w:val="30"/>
        </w:rPr>
        <w:t xml:space="preserve">Первое ранговое место в структуре общей смертности населения в трудоспособном возрасте агрогородка </w:t>
      </w:r>
      <w:proofErr w:type="spellStart"/>
      <w:r w:rsidR="006933EF">
        <w:rPr>
          <w:rFonts w:ascii="Times New Roman" w:hAnsi="Times New Roman" w:cs="Times New Roman"/>
          <w:sz w:val="30"/>
          <w:szCs w:val="30"/>
        </w:rPr>
        <w:t>Дитва</w:t>
      </w:r>
      <w:proofErr w:type="spellEnd"/>
      <w:r w:rsidR="006933EF">
        <w:rPr>
          <w:rFonts w:ascii="Times New Roman" w:hAnsi="Times New Roman" w:cs="Times New Roman"/>
          <w:sz w:val="30"/>
          <w:szCs w:val="30"/>
        </w:rPr>
        <w:t xml:space="preserve"> по п</w:t>
      </w:r>
      <w:r w:rsidR="00224D6B">
        <w:rPr>
          <w:rFonts w:ascii="Times New Roman" w:hAnsi="Times New Roman" w:cs="Times New Roman"/>
          <w:sz w:val="30"/>
          <w:szCs w:val="30"/>
        </w:rPr>
        <w:t>ричинам занимают болезни системы</w:t>
      </w:r>
      <w:r w:rsidR="006933EF">
        <w:rPr>
          <w:rFonts w:ascii="Times New Roman" w:hAnsi="Times New Roman" w:cs="Times New Roman"/>
          <w:sz w:val="30"/>
          <w:szCs w:val="30"/>
        </w:rPr>
        <w:t xml:space="preserve"> кровообращения (БСК) </w:t>
      </w:r>
      <w:r w:rsidR="00FF4672" w:rsidRPr="00724CF8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6933EF">
        <w:rPr>
          <w:rFonts w:ascii="Times New Roman" w:hAnsi="Times New Roman" w:cs="Times New Roman"/>
          <w:sz w:val="30"/>
          <w:szCs w:val="30"/>
        </w:rPr>
        <w:t xml:space="preserve"> 2 человека (33,3%) и онкологические з</w:t>
      </w:r>
      <w:r w:rsidR="003C2824">
        <w:rPr>
          <w:rFonts w:ascii="Times New Roman" w:hAnsi="Times New Roman" w:cs="Times New Roman"/>
          <w:sz w:val="30"/>
          <w:szCs w:val="30"/>
        </w:rPr>
        <w:t xml:space="preserve">аболевания </w:t>
      </w:r>
      <w:r w:rsidR="00FF4672" w:rsidRPr="00724CF8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3C2824">
        <w:rPr>
          <w:rFonts w:ascii="Times New Roman" w:hAnsi="Times New Roman" w:cs="Times New Roman"/>
          <w:sz w:val="30"/>
          <w:szCs w:val="30"/>
        </w:rPr>
        <w:t xml:space="preserve"> 2 человека (33,3</w:t>
      </w:r>
      <w:r w:rsidR="006933EF">
        <w:rPr>
          <w:rFonts w:ascii="Times New Roman" w:hAnsi="Times New Roman" w:cs="Times New Roman"/>
          <w:sz w:val="30"/>
          <w:szCs w:val="30"/>
        </w:rPr>
        <w:t xml:space="preserve">%), второе </w:t>
      </w:r>
      <w:r w:rsidR="00FF4672" w:rsidRPr="00724CF8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6933EF">
        <w:rPr>
          <w:rFonts w:ascii="Times New Roman" w:hAnsi="Times New Roman" w:cs="Times New Roman"/>
          <w:sz w:val="30"/>
          <w:szCs w:val="30"/>
        </w:rPr>
        <w:t xml:space="preserve"> болезни эндокринной системы, болезни органов пищеварения по 1 человеку (по 16,7%</w:t>
      </w:r>
      <w:r w:rsidR="00505F66">
        <w:rPr>
          <w:rFonts w:ascii="Times New Roman" w:hAnsi="Times New Roman" w:cs="Times New Roman"/>
          <w:sz w:val="30"/>
          <w:szCs w:val="30"/>
        </w:rPr>
        <w:t xml:space="preserve"> соответственно</w:t>
      </w:r>
      <w:r w:rsidR="006933EF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727925" w:rsidRDefault="006933EF" w:rsidP="00100B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933EF">
        <w:rPr>
          <w:rFonts w:ascii="Times New Roman" w:hAnsi="Times New Roman" w:cs="Times New Roman"/>
          <w:sz w:val="30"/>
          <w:szCs w:val="30"/>
        </w:rPr>
        <w:tab/>
      </w:r>
    </w:p>
    <w:p w:rsidR="00727925" w:rsidRDefault="00727925" w:rsidP="00100B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D5DBD" w:rsidRDefault="002D5DBD" w:rsidP="00100B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CF1489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6933EF">
        <w:rPr>
          <w:rFonts w:ascii="Times New Roman" w:hAnsi="Times New Roman" w:cs="Times New Roman"/>
          <w:sz w:val="30"/>
          <w:szCs w:val="30"/>
          <w:u w:val="single"/>
        </w:rPr>
        <w:t>Соматическая заболеваемость</w:t>
      </w:r>
      <w:r w:rsidR="006933EF" w:rsidRPr="006933EF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6933EF" w:rsidRPr="00CF1489">
        <w:rPr>
          <w:rFonts w:ascii="Times New Roman" w:hAnsi="Times New Roman" w:cs="Times New Roman"/>
          <w:sz w:val="30"/>
          <w:szCs w:val="30"/>
          <w:u w:val="single"/>
        </w:rPr>
        <w:t xml:space="preserve">населения </w:t>
      </w:r>
      <w:r w:rsidR="006933EF">
        <w:rPr>
          <w:rFonts w:ascii="Times New Roman" w:hAnsi="Times New Roman" w:cs="Times New Roman"/>
          <w:sz w:val="30"/>
          <w:szCs w:val="30"/>
          <w:u w:val="single"/>
        </w:rPr>
        <w:t xml:space="preserve">агрогородка </w:t>
      </w:r>
      <w:proofErr w:type="spellStart"/>
      <w:r w:rsidR="006933EF">
        <w:rPr>
          <w:rFonts w:ascii="Times New Roman" w:hAnsi="Times New Roman" w:cs="Times New Roman"/>
          <w:sz w:val="30"/>
          <w:szCs w:val="30"/>
          <w:u w:val="single"/>
        </w:rPr>
        <w:t>Дитва</w:t>
      </w:r>
      <w:proofErr w:type="spellEnd"/>
    </w:p>
    <w:p w:rsidR="006933EF" w:rsidRDefault="006933EF" w:rsidP="00100B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По уровню первичной заболеваемости </w:t>
      </w:r>
      <w:r w:rsidR="00DF22B7">
        <w:rPr>
          <w:rFonts w:ascii="Times New Roman" w:hAnsi="Times New Roman" w:cs="Times New Roman"/>
          <w:sz w:val="30"/>
          <w:szCs w:val="30"/>
        </w:rPr>
        <w:t xml:space="preserve">взрослого населения </w:t>
      </w:r>
      <w:r>
        <w:rPr>
          <w:rFonts w:ascii="Times New Roman" w:hAnsi="Times New Roman" w:cs="Times New Roman"/>
          <w:sz w:val="30"/>
          <w:szCs w:val="30"/>
        </w:rPr>
        <w:t>первое ранговое место занимаю</w:t>
      </w:r>
      <w:r w:rsidR="003C2824">
        <w:rPr>
          <w:rFonts w:ascii="Times New Roman" w:hAnsi="Times New Roman" w:cs="Times New Roman"/>
          <w:sz w:val="30"/>
          <w:szCs w:val="30"/>
        </w:rPr>
        <w:t>т болезни органов дыхания (240,</w:t>
      </w:r>
      <w:r>
        <w:rPr>
          <w:rFonts w:ascii="Times New Roman" w:hAnsi="Times New Roman" w:cs="Times New Roman"/>
          <w:sz w:val="30"/>
          <w:szCs w:val="30"/>
        </w:rPr>
        <w:t xml:space="preserve">9 на 1000 населения), </w:t>
      </w:r>
      <w:r w:rsidR="00DF22B7">
        <w:rPr>
          <w:rFonts w:ascii="Times New Roman" w:hAnsi="Times New Roman" w:cs="Times New Roman"/>
          <w:sz w:val="30"/>
          <w:szCs w:val="30"/>
        </w:rPr>
        <w:t xml:space="preserve">что в 1,4 раза выше показателей по Лидскому району. </w:t>
      </w:r>
      <w:r>
        <w:rPr>
          <w:rFonts w:ascii="Times New Roman" w:hAnsi="Times New Roman" w:cs="Times New Roman"/>
          <w:sz w:val="30"/>
          <w:szCs w:val="30"/>
          <w:vertAlign w:val="subscript"/>
        </w:rPr>
        <w:t xml:space="preserve"> </w:t>
      </w:r>
      <w:r w:rsidR="00DF22B7">
        <w:rPr>
          <w:rFonts w:ascii="Times New Roman" w:hAnsi="Times New Roman" w:cs="Times New Roman"/>
          <w:sz w:val="30"/>
          <w:szCs w:val="30"/>
        </w:rPr>
        <w:t xml:space="preserve">Второе место </w:t>
      </w:r>
      <w:r w:rsidR="00FF4672" w:rsidRPr="00724CF8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DF22B7">
        <w:rPr>
          <w:rFonts w:ascii="Times New Roman" w:hAnsi="Times New Roman" w:cs="Times New Roman"/>
          <w:sz w:val="30"/>
          <w:szCs w:val="30"/>
        </w:rPr>
        <w:t xml:space="preserve"> болезни костно-мышечной системы и соединительной ткани (107,9</w:t>
      </w:r>
      <w:r w:rsidR="00DF22B7">
        <w:rPr>
          <w:rFonts w:ascii="Times New Roman" w:hAnsi="Times New Roman" w:cs="Times New Roman"/>
          <w:sz w:val="30"/>
          <w:szCs w:val="30"/>
          <w:vertAlign w:val="superscript"/>
        </w:rPr>
        <w:t>0</w:t>
      </w:r>
      <w:r w:rsidR="00DF22B7">
        <w:rPr>
          <w:rFonts w:ascii="Times New Roman" w:hAnsi="Times New Roman" w:cs="Times New Roman"/>
          <w:sz w:val="30"/>
          <w:szCs w:val="30"/>
        </w:rPr>
        <w:t>/</w:t>
      </w:r>
      <w:r w:rsidR="00DF22B7" w:rsidRPr="00CF1489">
        <w:rPr>
          <w:rFonts w:ascii="Times New Roman" w:hAnsi="Times New Roman" w:cs="Times New Roman"/>
          <w:sz w:val="30"/>
          <w:szCs w:val="30"/>
          <w:vertAlign w:val="subscript"/>
        </w:rPr>
        <w:t>00</w:t>
      </w:r>
      <w:r w:rsidR="00224D6B">
        <w:rPr>
          <w:rFonts w:ascii="Times New Roman" w:hAnsi="Times New Roman" w:cs="Times New Roman"/>
          <w:sz w:val="30"/>
          <w:szCs w:val="30"/>
        </w:rPr>
        <w:t>)</w:t>
      </w:r>
      <w:r w:rsidR="00DF22B7">
        <w:rPr>
          <w:rFonts w:ascii="Times New Roman" w:hAnsi="Times New Roman" w:cs="Times New Roman"/>
          <w:sz w:val="30"/>
          <w:szCs w:val="30"/>
        </w:rPr>
        <w:t xml:space="preserve">, что в 2,1 раза выше показателей по Лидскому району. Третье место </w:t>
      </w:r>
      <w:r w:rsidR="00FF4672" w:rsidRPr="00724CF8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DF22B7">
        <w:rPr>
          <w:rFonts w:ascii="Times New Roman" w:hAnsi="Times New Roman" w:cs="Times New Roman"/>
          <w:sz w:val="30"/>
          <w:szCs w:val="30"/>
        </w:rPr>
        <w:t xml:space="preserve"> болезни системы кровообращения (77,8</w:t>
      </w:r>
      <w:r w:rsidR="00DF22B7">
        <w:rPr>
          <w:rFonts w:ascii="Times New Roman" w:hAnsi="Times New Roman" w:cs="Times New Roman"/>
          <w:sz w:val="30"/>
          <w:szCs w:val="30"/>
          <w:vertAlign w:val="superscript"/>
        </w:rPr>
        <w:t>0</w:t>
      </w:r>
      <w:r w:rsidR="00DF22B7">
        <w:rPr>
          <w:rFonts w:ascii="Times New Roman" w:hAnsi="Times New Roman" w:cs="Times New Roman"/>
          <w:sz w:val="30"/>
          <w:szCs w:val="30"/>
        </w:rPr>
        <w:t>/</w:t>
      </w:r>
      <w:r w:rsidR="00DF22B7" w:rsidRPr="00CF1489">
        <w:rPr>
          <w:rFonts w:ascii="Times New Roman" w:hAnsi="Times New Roman" w:cs="Times New Roman"/>
          <w:sz w:val="30"/>
          <w:szCs w:val="30"/>
          <w:vertAlign w:val="subscript"/>
        </w:rPr>
        <w:t>00</w:t>
      </w:r>
      <w:r w:rsidR="00224D6B">
        <w:rPr>
          <w:rFonts w:ascii="Times New Roman" w:hAnsi="Times New Roman" w:cs="Times New Roman"/>
          <w:sz w:val="30"/>
          <w:szCs w:val="30"/>
        </w:rPr>
        <w:t>)</w:t>
      </w:r>
      <w:r w:rsidR="00DF22B7">
        <w:rPr>
          <w:rFonts w:ascii="Times New Roman" w:hAnsi="Times New Roman" w:cs="Times New Roman"/>
          <w:sz w:val="30"/>
          <w:szCs w:val="30"/>
        </w:rPr>
        <w:t>, что в 1,7 раз выше показателей по Лидскому району.</w:t>
      </w:r>
    </w:p>
    <w:p w:rsidR="00DF22B7" w:rsidRDefault="00DF22B7" w:rsidP="00100B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B22AC9">
        <w:rPr>
          <w:rFonts w:ascii="Times New Roman" w:hAnsi="Times New Roman" w:cs="Times New Roman"/>
          <w:sz w:val="30"/>
          <w:szCs w:val="30"/>
        </w:rPr>
        <w:t xml:space="preserve">По уровню первичной заболеваемости детского населения первое ранговое место также занимают болезни органов дыхания (1862,3 на 1000 населения), что в 1,3 раза выше показателей по Лидскому району. Второе место </w:t>
      </w:r>
      <w:r w:rsidR="00FF4672" w:rsidRPr="00724CF8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B22AC9">
        <w:rPr>
          <w:rFonts w:ascii="Times New Roman" w:hAnsi="Times New Roman" w:cs="Times New Roman"/>
          <w:sz w:val="30"/>
          <w:szCs w:val="30"/>
        </w:rPr>
        <w:t xml:space="preserve"> болезни органов пищеварения (181,8</w:t>
      </w:r>
      <w:r w:rsidR="00B22AC9">
        <w:rPr>
          <w:rFonts w:ascii="Times New Roman" w:hAnsi="Times New Roman" w:cs="Times New Roman"/>
          <w:sz w:val="30"/>
          <w:szCs w:val="30"/>
          <w:vertAlign w:val="superscript"/>
        </w:rPr>
        <w:t>0</w:t>
      </w:r>
      <w:r w:rsidR="00B22AC9">
        <w:rPr>
          <w:rFonts w:ascii="Times New Roman" w:hAnsi="Times New Roman" w:cs="Times New Roman"/>
          <w:sz w:val="30"/>
          <w:szCs w:val="30"/>
        </w:rPr>
        <w:t>/</w:t>
      </w:r>
      <w:r w:rsidR="00B22AC9" w:rsidRPr="00CF1489">
        <w:rPr>
          <w:rFonts w:ascii="Times New Roman" w:hAnsi="Times New Roman" w:cs="Times New Roman"/>
          <w:sz w:val="30"/>
          <w:szCs w:val="30"/>
          <w:vertAlign w:val="subscript"/>
        </w:rPr>
        <w:t>00</w:t>
      </w:r>
      <w:r w:rsidR="00B22AC9">
        <w:rPr>
          <w:rFonts w:ascii="Times New Roman" w:hAnsi="Times New Roman" w:cs="Times New Roman"/>
          <w:sz w:val="30"/>
          <w:szCs w:val="30"/>
        </w:rPr>
        <w:t>, что в 1,4 раза выше показателей по Лидскому району</w:t>
      </w:r>
      <w:r w:rsidR="006E7AF0">
        <w:rPr>
          <w:rFonts w:ascii="Times New Roman" w:hAnsi="Times New Roman" w:cs="Times New Roman"/>
          <w:sz w:val="30"/>
          <w:szCs w:val="30"/>
        </w:rPr>
        <w:t xml:space="preserve">. </w:t>
      </w:r>
      <w:r w:rsidR="003C2824">
        <w:rPr>
          <w:rFonts w:ascii="Times New Roman" w:hAnsi="Times New Roman" w:cs="Times New Roman"/>
          <w:sz w:val="30"/>
          <w:szCs w:val="30"/>
        </w:rPr>
        <w:t>Т</w:t>
      </w:r>
      <w:r w:rsidR="006E7AF0">
        <w:rPr>
          <w:rFonts w:ascii="Times New Roman" w:hAnsi="Times New Roman" w:cs="Times New Roman"/>
          <w:sz w:val="30"/>
          <w:szCs w:val="30"/>
        </w:rPr>
        <w:t xml:space="preserve">ретье место </w:t>
      </w:r>
      <w:r w:rsidR="00FF4672" w:rsidRPr="00724CF8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6E7AF0">
        <w:rPr>
          <w:rFonts w:ascii="Times New Roman" w:hAnsi="Times New Roman" w:cs="Times New Roman"/>
          <w:sz w:val="30"/>
          <w:szCs w:val="30"/>
        </w:rPr>
        <w:t xml:space="preserve"> болезни кожи и подкожной клетчатки (148,1 на 1000 населения), что в 4,4 раза выше показателей по Лидскому району. Эта нозологическая форма является лидирующей по темпу прироста за последние 5 лет</w:t>
      </w:r>
      <w:r w:rsidR="003C2824">
        <w:rPr>
          <w:rFonts w:ascii="Times New Roman" w:hAnsi="Times New Roman" w:cs="Times New Roman"/>
          <w:sz w:val="30"/>
          <w:szCs w:val="30"/>
        </w:rPr>
        <w:t>:</w:t>
      </w:r>
      <w:r w:rsidR="006E7AF0">
        <w:rPr>
          <w:rFonts w:ascii="Times New Roman" w:hAnsi="Times New Roman" w:cs="Times New Roman"/>
          <w:sz w:val="30"/>
          <w:szCs w:val="30"/>
        </w:rPr>
        <w:t xml:space="preserve"> +10,44%.</w:t>
      </w:r>
    </w:p>
    <w:p w:rsidR="006E7AF0" w:rsidRPr="006933EF" w:rsidRDefault="006E7AF0" w:rsidP="00100B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2248E" w:rsidRDefault="0032248E" w:rsidP="0032248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2248E">
        <w:rPr>
          <w:rFonts w:ascii="Times New Roman" w:hAnsi="Times New Roman" w:cs="Times New Roman"/>
          <w:b/>
          <w:sz w:val="30"/>
          <w:szCs w:val="30"/>
        </w:rPr>
        <w:t>Инфекционная и паразитарная заболеваемость</w:t>
      </w:r>
    </w:p>
    <w:p w:rsidR="0032248E" w:rsidRPr="0032248E" w:rsidRDefault="0032248E" w:rsidP="0032248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2248E" w:rsidRPr="00DA17C9" w:rsidRDefault="0032248E" w:rsidP="0032248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DA17C9">
        <w:rPr>
          <w:rFonts w:ascii="Times New Roman" w:hAnsi="Times New Roman" w:cs="Times New Roman"/>
          <w:sz w:val="30"/>
          <w:szCs w:val="30"/>
        </w:rPr>
        <w:t xml:space="preserve">Ситуация по инфекционной заболеваемости на территории агрогородка </w:t>
      </w:r>
      <w:proofErr w:type="spellStart"/>
      <w:r w:rsidRPr="00DA17C9">
        <w:rPr>
          <w:rFonts w:ascii="Times New Roman" w:hAnsi="Times New Roman" w:cs="Times New Roman"/>
          <w:sz w:val="30"/>
          <w:szCs w:val="30"/>
        </w:rPr>
        <w:t>Дитва</w:t>
      </w:r>
      <w:proofErr w:type="spellEnd"/>
      <w:r w:rsidRPr="00DA17C9">
        <w:rPr>
          <w:rFonts w:ascii="Times New Roman" w:hAnsi="Times New Roman" w:cs="Times New Roman"/>
          <w:sz w:val="30"/>
          <w:szCs w:val="30"/>
        </w:rPr>
        <w:t xml:space="preserve"> характеризуется как относительно стабильная. </w:t>
      </w:r>
    </w:p>
    <w:p w:rsidR="0032248E" w:rsidRPr="00DA17C9" w:rsidRDefault="0032248E" w:rsidP="0032248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A17C9">
        <w:rPr>
          <w:rFonts w:ascii="Times New Roman" w:hAnsi="Times New Roman" w:cs="Times New Roman"/>
          <w:sz w:val="30"/>
          <w:szCs w:val="30"/>
        </w:rPr>
        <w:tab/>
        <w:t xml:space="preserve">В структуре инфекционной заболеваемости основной удельный вес приходится на острые респираторные инфекции – 97,5 %.  Заболеваемость острыми респираторными инфекциями составила </w:t>
      </w:r>
      <w:r w:rsidR="007A78F0">
        <w:rPr>
          <w:rFonts w:ascii="Times New Roman" w:hAnsi="Times New Roman" w:cs="Times New Roman"/>
          <w:sz w:val="30"/>
          <w:szCs w:val="30"/>
        </w:rPr>
        <w:t xml:space="preserve">55053,4 </w:t>
      </w:r>
      <w:r w:rsidRPr="00DA17C9">
        <w:rPr>
          <w:rFonts w:ascii="Times New Roman" w:hAnsi="Times New Roman" w:cs="Times New Roman"/>
          <w:sz w:val="30"/>
          <w:szCs w:val="30"/>
        </w:rPr>
        <w:t>на 100 тыс. населения</w:t>
      </w:r>
      <w:r w:rsidR="007A78F0">
        <w:rPr>
          <w:rFonts w:ascii="Times New Roman" w:hAnsi="Times New Roman" w:cs="Times New Roman"/>
          <w:sz w:val="30"/>
          <w:szCs w:val="30"/>
        </w:rPr>
        <w:t>.</w:t>
      </w:r>
      <w:r w:rsidRPr="00DA17C9">
        <w:rPr>
          <w:rFonts w:ascii="Times New Roman" w:hAnsi="Times New Roman" w:cs="Times New Roman"/>
          <w:sz w:val="30"/>
          <w:szCs w:val="30"/>
        </w:rPr>
        <w:t xml:space="preserve"> Эта группа заболеваний является наиболее </w:t>
      </w:r>
      <w:proofErr w:type="spellStart"/>
      <w:r w:rsidRPr="00DA17C9">
        <w:rPr>
          <w:rFonts w:ascii="Times New Roman" w:hAnsi="Times New Roman" w:cs="Times New Roman"/>
          <w:sz w:val="30"/>
          <w:szCs w:val="30"/>
        </w:rPr>
        <w:t>эп</w:t>
      </w:r>
      <w:r w:rsidR="007A78F0">
        <w:rPr>
          <w:rFonts w:ascii="Times New Roman" w:hAnsi="Times New Roman" w:cs="Times New Roman"/>
          <w:sz w:val="30"/>
          <w:szCs w:val="30"/>
        </w:rPr>
        <w:t>идемически</w:t>
      </w:r>
      <w:proofErr w:type="spellEnd"/>
      <w:r w:rsidR="007A78F0">
        <w:rPr>
          <w:rFonts w:ascii="Times New Roman" w:hAnsi="Times New Roman" w:cs="Times New Roman"/>
          <w:sz w:val="30"/>
          <w:szCs w:val="30"/>
        </w:rPr>
        <w:t xml:space="preserve"> и социально значимой</w:t>
      </w:r>
      <w:r w:rsidRPr="00DA17C9">
        <w:rPr>
          <w:rFonts w:ascii="Times New Roman" w:hAnsi="Times New Roman" w:cs="Times New Roman"/>
          <w:sz w:val="30"/>
          <w:szCs w:val="30"/>
        </w:rPr>
        <w:t xml:space="preserve"> ввиду массовости заболеваний и, как следствие, значительных материальных затрат</w:t>
      </w:r>
      <w:r w:rsidR="007A78F0">
        <w:rPr>
          <w:rFonts w:ascii="Times New Roman" w:hAnsi="Times New Roman" w:cs="Times New Roman"/>
          <w:sz w:val="30"/>
          <w:szCs w:val="30"/>
        </w:rPr>
        <w:t xml:space="preserve"> на лечение</w:t>
      </w:r>
      <w:r w:rsidRPr="00DA17C9">
        <w:rPr>
          <w:rFonts w:ascii="Times New Roman" w:hAnsi="Times New Roman" w:cs="Times New Roman"/>
          <w:sz w:val="30"/>
          <w:szCs w:val="30"/>
        </w:rPr>
        <w:t>. Второе по значимости место в общей структуре инфекционных и паразитарных заболеваний занимает ветряная оспа. Ее удельный вес в анализируемый 2018 год составляет 1,2%.</w:t>
      </w:r>
    </w:p>
    <w:p w:rsidR="0032248E" w:rsidRPr="00DA17C9" w:rsidRDefault="0032248E" w:rsidP="0032248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A17C9">
        <w:rPr>
          <w:rFonts w:ascii="Times New Roman" w:hAnsi="Times New Roman" w:cs="Times New Roman"/>
          <w:sz w:val="30"/>
          <w:szCs w:val="30"/>
        </w:rPr>
        <w:tab/>
        <w:t xml:space="preserve">На территории агрогородка </w:t>
      </w:r>
      <w:proofErr w:type="spellStart"/>
      <w:r w:rsidRPr="00DA17C9">
        <w:rPr>
          <w:rFonts w:ascii="Times New Roman" w:hAnsi="Times New Roman" w:cs="Times New Roman"/>
          <w:sz w:val="30"/>
          <w:szCs w:val="30"/>
        </w:rPr>
        <w:t>Дитва</w:t>
      </w:r>
      <w:proofErr w:type="spellEnd"/>
      <w:r w:rsidRPr="00DA17C9">
        <w:rPr>
          <w:rFonts w:ascii="Times New Roman" w:hAnsi="Times New Roman" w:cs="Times New Roman"/>
          <w:sz w:val="30"/>
          <w:szCs w:val="30"/>
        </w:rPr>
        <w:t xml:space="preserve"> ситуация по ряду инфекционных и паразитарных заболеваний благополучная: не регистрировались случаи заболевания особо опасными инфекциями, дизентерией, </w:t>
      </w:r>
      <w:proofErr w:type="spellStart"/>
      <w:r w:rsidRPr="00DA17C9">
        <w:rPr>
          <w:rFonts w:ascii="Times New Roman" w:hAnsi="Times New Roman" w:cs="Times New Roman"/>
          <w:sz w:val="30"/>
          <w:szCs w:val="30"/>
        </w:rPr>
        <w:t>псевдотуберкулёзом</w:t>
      </w:r>
      <w:proofErr w:type="spellEnd"/>
      <w:r w:rsidRPr="00DA17C9">
        <w:rPr>
          <w:rFonts w:ascii="Times New Roman" w:hAnsi="Times New Roman" w:cs="Times New Roman"/>
          <w:sz w:val="30"/>
          <w:szCs w:val="30"/>
        </w:rPr>
        <w:t xml:space="preserve">, брюшным тифом, туберкулезом, столбняком, острыми и хроническими вирусными гепатитами, краснухой, корью, дифтерией, эпидемическим паротитом, риккетсиозами и другими </w:t>
      </w:r>
      <w:proofErr w:type="spellStart"/>
      <w:r w:rsidRPr="00DA17C9">
        <w:rPr>
          <w:rFonts w:ascii="Times New Roman" w:hAnsi="Times New Roman" w:cs="Times New Roman"/>
          <w:sz w:val="30"/>
          <w:szCs w:val="30"/>
        </w:rPr>
        <w:t>зооантропонозами</w:t>
      </w:r>
      <w:proofErr w:type="spellEnd"/>
      <w:r w:rsidRPr="00DA17C9">
        <w:rPr>
          <w:rFonts w:ascii="Times New Roman" w:hAnsi="Times New Roman" w:cs="Times New Roman"/>
          <w:sz w:val="30"/>
          <w:szCs w:val="30"/>
        </w:rPr>
        <w:t xml:space="preserve">, трихинеллёзом, инфекциями, передающимися половым путем, ВИЧ-инфекцией и др. </w:t>
      </w:r>
    </w:p>
    <w:p w:rsidR="0032248E" w:rsidRPr="00DA17C9" w:rsidRDefault="0032248E" w:rsidP="0032248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A17C9">
        <w:rPr>
          <w:rFonts w:ascii="Times New Roman" w:hAnsi="Times New Roman" w:cs="Times New Roman"/>
          <w:sz w:val="30"/>
          <w:szCs w:val="30"/>
        </w:rPr>
        <w:tab/>
        <w:t xml:space="preserve">На спорадическом уровне в этот период регистрировались случаи кишечных инфекций, энтеробиоза и педикулеза. </w:t>
      </w:r>
    </w:p>
    <w:p w:rsidR="005E1923" w:rsidRDefault="0032248E" w:rsidP="0032248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A17C9">
        <w:rPr>
          <w:rFonts w:ascii="Times New Roman" w:hAnsi="Times New Roman" w:cs="Times New Roman"/>
          <w:sz w:val="30"/>
          <w:szCs w:val="30"/>
        </w:rPr>
        <w:lastRenderedPageBreak/>
        <w:tab/>
      </w:r>
      <w:r w:rsidR="005E1923">
        <w:rPr>
          <w:rFonts w:ascii="Times New Roman" w:hAnsi="Times New Roman" w:cs="Times New Roman"/>
          <w:sz w:val="30"/>
          <w:szCs w:val="30"/>
        </w:rPr>
        <w:t>Не</w:t>
      </w:r>
      <w:r w:rsidRPr="00DA17C9">
        <w:rPr>
          <w:rFonts w:ascii="Times New Roman" w:hAnsi="Times New Roman" w:cs="Times New Roman"/>
          <w:sz w:val="30"/>
          <w:szCs w:val="30"/>
        </w:rPr>
        <w:t xml:space="preserve"> регистрировалась групповая и вспышечная заболеваемость острыми кишечными инфекциями и сальмонеллёзами, связанная с продукцией продовольственной торговли, общественного питания, пищеблоками детских, подростковых учреждений. </w:t>
      </w:r>
    </w:p>
    <w:p w:rsidR="0032248E" w:rsidRPr="00DA17C9" w:rsidRDefault="005E1923" w:rsidP="0032248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32248E" w:rsidRPr="00DA17C9">
        <w:rPr>
          <w:rFonts w:ascii="Times New Roman" w:hAnsi="Times New Roman" w:cs="Times New Roman"/>
          <w:sz w:val="30"/>
          <w:szCs w:val="30"/>
        </w:rPr>
        <w:t>Не регистрировались инфекции, связанные с оказанием медицинской помощи, случаи заражения инфекционными заболеваниями контактно-бытовым путем в организованных детских коллективах.</w:t>
      </w:r>
    </w:p>
    <w:p w:rsidR="0032248E" w:rsidRPr="00DA17C9" w:rsidRDefault="0032248E" w:rsidP="0032248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A17C9">
        <w:rPr>
          <w:rFonts w:ascii="Times New Roman" w:hAnsi="Times New Roman" w:cs="Times New Roman"/>
          <w:sz w:val="30"/>
          <w:szCs w:val="30"/>
        </w:rPr>
        <w:tab/>
      </w:r>
      <w:r w:rsidR="005E1923">
        <w:rPr>
          <w:rFonts w:ascii="Times New Roman" w:hAnsi="Times New Roman" w:cs="Times New Roman"/>
          <w:sz w:val="30"/>
          <w:szCs w:val="30"/>
        </w:rPr>
        <w:t>В 2018 году у</w:t>
      </w:r>
      <w:r w:rsidRPr="00DA17C9">
        <w:rPr>
          <w:rFonts w:ascii="Times New Roman" w:hAnsi="Times New Roman" w:cs="Times New Roman"/>
          <w:sz w:val="30"/>
          <w:szCs w:val="30"/>
        </w:rPr>
        <w:t xml:space="preserve">величилась обращаемость в организацию здравоохранения агрогородка </w:t>
      </w:r>
      <w:proofErr w:type="spellStart"/>
      <w:r w:rsidRPr="00DA17C9">
        <w:rPr>
          <w:rFonts w:ascii="Times New Roman" w:hAnsi="Times New Roman" w:cs="Times New Roman"/>
          <w:sz w:val="30"/>
          <w:szCs w:val="30"/>
        </w:rPr>
        <w:t>Дитва</w:t>
      </w:r>
      <w:proofErr w:type="spellEnd"/>
      <w:r w:rsidRPr="00DA17C9">
        <w:rPr>
          <w:rFonts w:ascii="Times New Roman" w:hAnsi="Times New Roman" w:cs="Times New Roman"/>
          <w:sz w:val="30"/>
          <w:szCs w:val="30"/>
        </w:rPr>
        <w:t xml:space="preserve"> по поводу присасывания клещей в сравнении с 2017 годом на 6% (</w:t>
      </w:r>
      <w:bookmarkStart w:id="0" w:name="_GoBack"/>
      <w:bookmarkEnd w:id="0"/>
      <w:r w:rsidRPr="00DA17C9">
        <w:rPr>
          <w:rFonts w:ascii="Times New Roman" w:hAnsi="Times New Roman" w:cs="Times New Roman"/>
          <w:sz w:val="30"/>
          <w:szCs w:val="30"/>
        </w:rPr>
        <w:t xml:space="preserve">обратилось 22 пострадавших, из них дети до 18 лет – 7).  Рост обращаемости как результат </w:t>
      </w:r>
      <w:r w:rsidRPr="00DA17C9">
        <w:rPr>
          <w:rFonts w:ascii="Times New Roman" w:hAnsi="Times New Roman" w:cs="Times New Roman"/>
          <w:color w:val="000000"/>
          <w:sz w:val="30"/>
          <w:szCs w:val="30"/>
        </w:rPr>
        <w:t>повышение грамотности населения в приоритете профилактического лечения в случае присасывания насекомого, всем обратившимся было назначено профилактическое лечение, что позволило избежать случаев заболеваний клещевыми инфекциями среди пострадавших.</w:t>
      </w:r>
    </w:p>
    <w:p w:rsidR="0032248E" w:rsidRPr="00DA17C9" w:rsidRDefault="0032248E" w:rsidP="0032248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A17C9">
        <w:rPr>
          <w:rFonts w:ascii="Times New Roman" w:hAnsi="Times New Roman" w:cs="Times New Roman"/>
          <w:sz w:val="30"/>
          <w:szCs w:val="30"/>
        </w:rPr>
        <w:tab/>
        <w:t>Случаев бешенства среди населения и животных на территории агрогородка в 2018 году не зарегистрировано. За антирабической помощью в организации здравоохранения по поводу негативного контакта с животным обратилось 2 жителя агрогородка.</w:t>
      </w:r>
    </w:p>
    <w:p w:rsidR="0032248E" w:rsidRPr="00AB0FB9" w:rsidRDefault="0032248E" w:rsidP="0032248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27925" w:rsidRDefault="00727925" w:rsidP="0072792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27925" w:rsidRDefault="00727925" w:rsidP="0072792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27925" w:rsidRDefault="00727925" w:rsidP="0072792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27925" w:rsidRDefault="00727925" w:rsidP="0072792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27925" w:rsidRDefault="00727925" w:rsidP="0072792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27925" w:rsidRDefault="00727925" w:rsidP="0072792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27925" w:rsidRDefault="00727925" w:rsidP="0072792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27925" w:rsidRDefault="00727925" w:rsidP="0072792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27925" w:rsidRDefault="00727925" w:rsidP="0072792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27925" w:rsidRDefault="00727925" w:rsidP="0072792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27925" w:rsidRDefault="00727925" w:rsidP="0072792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27925" w:rsidRDefault="00727925" w:rsidP="0072792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27925" w:rsidRDefault="00727925" w:rsidP="0072792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27925" w:rsidRDefault="00727925" w:rsidP="0072792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27925" w:rsidRDefault="00727925" w:rsidP="0072792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27925" w:rsidRDefault="00727925" w:rsidP="0072792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27925" w:rsidRDefault="00727925" w:rsidP="0072792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27925" w:rsidRDefault="00727925" w:rsidP="0072792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27925" w:rsidRDefault="00727925" w:rsidP="0072792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27925" w:rsidRDefault="00727925" w:rsidP="0072792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27925" w:rsidRDefault="00727925" w:rsidP="0072792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27925" w:rsidRDefault="00727925" w:rsidP="0072792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2248E" w:rsidRPr="00AB0FB9" w:rsidRDefault="00AB0FB9" w:rsidP="0072792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B0FB9">
        <w:rPr>
          <w:rFonts w:ascii="Times New Roman" w:hAnsi="Times New Roman" w:cs="Times New Roman"/>
          <w:b/>
          <w:sz w:val="30"/>
          <w:szCs w:val="30"/>
        </w:rPr>
        <w:lastRenderedPageBreak/>
        <w:t>3. СОСТОЯНИЕ СРЕДЫ ОБИТАНИЯ И ЕЕ ВЛИЯНИЕ НА ЗДОРОВЬЕ</w:t>
      </w:r>
      <w:r w:rsidR="00DA17C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B0FB9">
        <w:rPr>
          <w:rFonts w:ascii="Times New Roman" w:hAnsi="Times New Roman" w:cs="Times New Roman"/>
          <w:b/>
          <w:sz w:val="30"/>
          <w:szCs w:val="30"/>
        </w:rPr>
        <w:t xml:space="preserve"> ЖИТЕЛЕЙ </w:t>
      </w:r>
      <w:r w:rsidR="00DA17C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B0FB9">
        <w:rPr>
          <w:rFonts w:ascii="Times New Roman" w:hAnsi="Times New Roman" w:cs="Times New Roman"/>
          <w:b/>
          <w:sz w:val="30"/>
          <w:szCs w:val="30"/>
        </w:rPr>
        <w:t>АГРОГО</w:t>
      </w:r>
      <w:r w:rsidR="007B1B32" w:rsidRPr="007B1B32">
        <w:rPr>
          <w:rFonts w:ascii="Times New Roman" w:hAnsi="Times New Roman" w:cs="Times New Roman"/>
          <w:b/>
          <w:sz w:val="30"/>
          <w:szCs w:val="30"/>
        </w:rPr>
        <w:t>РО</w:t>
      </w:r>
      <w:r w:rsidRPr="00AB0FB9">
        <w:rPr>
          <w:rFonts w:ascii="Times New Roman" w:hAnsi="Times New Roman" w:cs="Times New Roman"/>
          <w:b/>
          <w:sz w:val="30"/>
          <w:szCs w:val="30"/>
        </w:rPr>
        <w:t>ДКА</w:t>
      </w:r>
    </w:p>
    <w:p w:rsidR="00DA17C9" w:rsidRDefault="00DA17C9" w:rsidP="009C5417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9C5417" w:rsidRPr="009C5417" w:rsidRDefault="009C5417" w:rsidP="009C5417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9C5417">
        <w:rPr>
          <w:rFonts w:ascii="Times New Roman" w:hAnsi="Times New Roman" w:cs="Times New Roman"/>
          <w:b/>
          <w:sz w:val="30"/>
          <w:szCs w:val="30"/>
        </w:rPr>
        <w:t>Водоснабжение и планово-регулярная санитарная очистка.</w:t>
      </w:r>
    </w:p>
    <w:p w:rsidR="009C5417" w:rsidRPr="009C5417" w:rsidRDefault="009C5417" w:rsidP="009C54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9C5417">
        <w:rPr>
          <w:rFonts w:ascii="Times New Roman" w:hAnsi="Times New Roman" w:cs="Times New Roman"/>
          <w:sz w:val="30"/>
          <w:szCs w:val="30"/>
        </w:rPr>
        <w:t xml:space="preserve">Централизованным водоснабжением в агрогородке </w:t>
      </w:r>
      <w:proofErr w:type="spellStart"/>
      <w:r w:rsidRPr="009C5417">
        <w:rPr>
          <w:rFonts w:ascii="Times New Roman" w:hAnsi="Times New Roman" w:cs="Times New Roman"/>
          <w:sz w:val="30"/>
          <w:szCs w:val="30"/>
        </w:rPr>
        <w:t>Дитва</w:t>
      </w:r>
      <w:proofErr w:type="spellEnd"/>
      <w:r w:rsidRPr="009C5417">
        <w:rPr>
          <w:rFonts w:ascii="Times New Roman" w:hAnsi="Times New Roman" w:cs="Times New Roman"/>
          <w:sz w:val="30"/>
          <w:szCs w:val="30"/>
        </w:rPr>
        <w:t xml:space="preserve"> обеспечено 83,</w:t>
      </w:r>
      <w:r w:rsidR="007B1B32">
        <w:rPr>
          <w:rFonts w:ascii="Times New Roman" w:hAnsi="Times New Roman" w:cs="Times New Roman"/>
          <w:sz w:val="30"/>
          <w:szCs w:val="30"/>
        </w:rPr>
        <w:t>8%</w:t>
      </w:r>
      <w:r w:rsidRPr="009C5417">
        <w:rPr>
          <w:rFonts w:ascii="Times New Roman" w:hAnsi="Times New Roman" w:cs="Times New Roman"/>
          <w:sz w:val="30"/>
          <w:szCs w:val="30"/>
        </w:rPr>
        <w:t xml:space="preserve"> населения </w:t>
      </w:r>
      <w:r w:rsidR="007B1B32">
        <w:rPr>
          <w:rFonts w:ascii="Times New Roman" w:hAnsi="Times New Roman" w:cs="Times New Roman"/>
          <w:sz w:val="30"/>
          <w:szCs w:val="30"/>
        </w:rPr>
        <w:t xml:space="preserve">(103 жилых дома) </w:t>
      </w:r>
      <w:r w:rsidRPr="009C5417">
        <w:rPr>
          <w:rFonts w:ascii="Times New Roman" w:hAnsi="Times New Roman" w:cs="Times New Roman"/>
          <w:sz w:val="30"/>
          <w:szCs w:val="30"/>
        </w:rPr>
        <w:t xml:space="preserve">агрогородка. Источником водоснабжения агрогородка </w:t>
      </w:r>
      <w:proofErr w:type="spellStart"/>
      <w:r w:rsidRPr="009C5417">
        <w:rPr>
          <w:rFonts w:ascii="Times New Roman" w:hAnsi="Times New Roman" w:cs="Times New Roman"/>
          <w:sz w:val="30"/>
          <w:szCs w:val="30"/>
        </w:rPr>
        <w:t>Дитва</w:t>
      </w:r>
      <w:proofErr w:type="spellEnd"/>
      <w:r w:rsidRPr="009C5417">
        <w:rPr>
          <w:rFonts w:ascii="Times New Roman" w:hAnsi="Times New Roman" w:cs="Times New Roman"/>
          <w:sz w:val="30"/>
          <w:szCs w:val="30"/>
        </w:rPr>
        <w:t xml:space="preserve"> является водозабор ОАО «Торфобрикетный завод «</w:t>
      </w:r>
      <w:proofErr w:type="spellStart"/>
      <w:r w:rsidRPr="009C5417">
        <w:rPr>
          <w:rFonts w:ascii="Times New Roman" w:hAnsi="Times New Roman" w:cs="Times New Roman"/>
          <w:sz w:val="30"/>
          <w:szCs w:val="30"/>
        </w:rPr>
        <w:t>Дитва</w:t>
      </w:r>
      <w:proofErr w:type="spellEnd"/>
      <w:r w:rsidRPr="009C5417">
        <w:rPr>
          <w:rFonts w:ascii="Times New Roman" w:hAnsi="Times New Roman" w:cs="Times New Roman"/>
          <w:sz w:val="30"/>
          <w:szCs w:val="30"/>
        </w:rPr>
        <w:t>».</w:t>
      </w:r>
    </w:p>
    <w:p w:rsidR="009C5417" w:rsidRPr="009C5417" w:rsidRDefault="009C5417" w:rsidP="009C54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9C5417">
        <w:rPr>
          <w:rFonts w:ascii="Times New Roman" w:hAnsi="Times New Roman" w:cs="Times New Roman"/>
          <w:sz w:val="30"/>
          <w:szCs w:val="30"/>
        </w:rPr>
        <w:t xml:space="preserve">Водопроводные сети централизованного водоснабжения в агрогородке </w:t>
      </w:r>
      <w:proofErr w:type="spellStart"/>
      <w:r w:rsidRPr="009C5417">
        <w:rPr>
          <w:rFonts w:ascii="Times New Roman" w:hAnsi="Times New Roman" w:cs="Times New Roman"/>
          <w:sz w:val="30"/>
          <w:szCs w:val="30"/>
        </w:rPr>
        <w:t>Дитва</w:t>
      </w:r>
      <w:proofErr w:type="spellEnd"/>
      <w:r w:rsidRPr="009C5417">
        <w:rPr>
          <w:rFonts w:ascii="Times New Roman" w:hAnsi="Times New Roman" w:cs="Times New Roman"/>
          <w:sz w:val="30"/>
          <w:szCs w:val="30"/>
        </w:rPr>
        <w:t xml:space="preserve"> протяженностью 3,9 км находятся на балансе и обслуживании Лидского городского унитарного предприятия жилищно-коммунального хозяйства (далее </w:t>
      </w:r>
      <w:r>
        <w:rPr>
          <w:rFonts w:ascii="Times New Roman" w:hAnsi="Times New Roman" w:cs="Times New Roman"/>
          <w:sz w:val="30"/>
          <w:szCs w:val="30"/>
        </w:rPr>
        <w:t xml:space="preserve">по тексту </w:t>
      </w:r>
      <w:r w:rsidRPr="009C5417">
        <w:rPr>
          <w:rFonts w:ascii="Times New Roman" w:hAnsi="Times New Roman" w:cs="Times New Roman"/>
          <w:sz w:val="30"/>
          <w:szCs w:val="30"/>
        </w:rPr>
        <w:t xml:space="preserve">– Лидское ГУП ЖКХ). Подача питьевой воды обеспечена как населению агрогородка </w:t>
      </w:r>
      <w:proofErr w:type="spellStart"/>
      <w:r w:rsidRPr="009C5417">
        <w:rPr>
          <w:rFonts w:ascii="Times New Roman" w:hAnsi="Times New Roman" w:cs="Times New Roman"/>
          <w:sz w:val="30"/>
          <w:szCs w:val="30"/>
        </w:rPr>
        <w:t>Дитва</w:t>
      </w:r>
      <w:proofErr w:type="spellEnd"/>
      <w:r w:rsidRPr="009C5417">
        <w:rPr>
          <w:rFonts w:ascii="Times New Roman" w:hAnsi="Times New Roman" w:cs="Times New Roman"/>
          <w:sz w:val="30"/>
          <w:szCs w:val="30"/>
        </w:rPr>
        <w:t>, так и социальным, торговым объектам, в административные здания.</w:t>
      </w:r>
    </w:p>
    <w:p w:rsidR="009C5417" w:rsidRPr="009C5417" w:rsidRDefault="009C5417" w:rsidP="009C54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9C5417">
        <w:rPr>
          <w:rFonts w:ascii="Times New Roman" w:hAnsi="Times New Roman" w:cs="Times New Roman"/>
          <w:sz w:val="30"/>
          <w:szCs w:val="30"/>
        </w:rPr>
        <w:t>Качество воды по микробиологическим показателям стабильно на протяжении последних лет и не превышает рекомендаций Всемирной организации здравоохранения. За 5 лет не зарегистрировано нестандартных проб по микробиологическим показателям.</w:t>
      </w:r>
    </w:p>
    <w:p w:rsidR="009C5417" w:rsidRPr="009C5417" w:rsidRDefault="009C5417" w:rsidP="009C54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9C5417">
        <w:rPr>
          <w:rFonts w:ascii="Times New Roman" w:hAnsi="Times New Roman" w:cs="Times New Roman"/>
          <w:sz w:val="30"/>
          <w:szCs w:val="30"/>
        </w:rPr>
        <w:t>Качество воды по содержанию железа не соответствует гигиеническим нормативам и состав</w:t>
      </w:r>
      <w:r w:rsidR="00FF4672">
        <w:rPr>
          <w:rFonts w:ascii="Times New Roman" w:hAnsi="Times New Roman" w:cs="Times New Roman"/>
          <w:sz w:val="30"/>
          <w:szCs w:val="30"/>
        </w:rPr>
        <w:t>ляет 0,6÷0,75 мг/дм³, что в 2</w:t>
      </w:r>
      <w:r w:rsidRPr="009C5417">
        <w:rPr>
          <w:rFonts w:ascii="Times New Roman" w:hAnsi="Times New Roman" w:cs="Times New Roman"/>
          <w:sz w:val="30"/>
          <w:szCs w:val="30"/>
        </w:rPr>
        <w:t>÷2,5 раза превышает гигиенический норматив. Для обеспечения населения питьевой гарантированного качества по содержанию железа в 2019 году начато строительство станции обезжелезивания с планируемым вводом в эксплуатацию в декабре 2019 года.</w:t>
      </w:r>
    </w:p>
    <w:p w:rsidR="009C5417" w:rsidRPr="009C5417" w:rsidRDefault="009C5417" w:rsidP="009C54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9C5417">
        <w:rPr>
          <w:rFonts w:ascii="Times New Roman" w:hAnsi="Times New Roman" w:cs="Times New Roman"/>
          <w:sz w:val="30"/>
          <w:szCs w:val="30"/>
        </w:rPr>
        <w:t>По данным Лидского ГУП ЖКХ износ существующей водопроводной сети хозяйственно-питьевого водоснабжения составляет 60,93 %.</w:t>
      </w:r>
    </w:p>
    <w:p w:rsidR="009C5417" w:rsidRPr="009C5417" w:rsidRDefault="009C5417" w:rsidP="009C54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9C5417">
        <w:rPr>
          <w:rFonts w:ascii="Times New Roman" w:hAnsi="Times New Roman" w:cs="Times New Roman"/>
          <w:sz w:val="30"/>
          <w:szCs w:val="30"/>
        </w:rPr>
        <w:t>В 2020 – 2021 годах на централизованной сети хозяйственно-питьевого водоснабжения запланированы работы по текущему ремонту 8 водопроводных колодцев, по замене запорной арматуры d100 мм</w:t>
      </w:r>
      <w:r w:rsidR="00B71EE8">
        <w:rPr>
          <w:rFonts w:ascii="Times New Roman" w:hAnsi="Times New Roman" w:cs="Times New Roman"/>
          <w:sz w:val="30"/>
          <w:szCs w:val="30"/>
        </w:rPr>
        <w:t xml:space="preserve">, 150 мм в количестве 4 штук. </w:t>
      </w:r>
    </w:p>
    <w:p w:rsidR="009C5417" w:rsidRPr="009C5417" w:rsidRDefault="009C5417" w:rsidP="009C54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9C5417">
        <w:rPr>
          <w:rFonts w:ascii="Times New Roman" w:hAnsi="Times New Roman" w:cs="Times New Roman"/>
          <w:sz w:val="30"/>
          <w:szCs w:val="30"/>
        </w:rPr>
        <w:t>16,</w:t>
      </w:r>
      <w:r w:rsidR="007B1B32">
        <w:rPr>
          <w:rFonts w:ascii="Times New Roman" w:hAnsi="Times New Roman" w:cs="Times New Roman"/>
          <w:sz w:val="30"/>
          <w:szCs w:val="30"/>
        </w:rPr>
        <w:t>2</w:t>
      </w:r>
      <w:r w:rsidRPr="009C5417">
        <w:rPr>
          <w:rFonts w:ascii="Times New Roman" w:hAnsi="Times New Roman" w:cs="Times New Roman"/>
          <w:sz w:val="30"/>
          <w:szCs w:val="30"/>
        </w:rPr>
        <w:t xml:space="preserve">% населения агрогородка </w:t>
      </w:r>
      <w:proofErr w:type="spellStart"/>
      <w:r w:rsidRPr="009C5417">
        <w:rPr>
          <w:rFonts w:ascii="Times New Roman" w:hAnsi="Times New Roman" w:cs="Times New Roman"/>
          <w:sz w:val="30"/>
          <w:szCs w:val="30"/>
        </w:rPr>
        <w:t>Дитва</w:t>
      </w:r>
      <w:proofErr w:type="spellEnd"/>
      <w:r w:rsidRPr="009C5417">
        <w:rPr>
          <w:rFonts w:ascii="Times New Roman" w:hAnsi="Times New Roman" w:cs="Times New Roman"/>
          <w:sz w:val="30"/>
          <w:szCs w:val="30"/>
        </w:rPr>
        <w:t xml:space="preserve"> обеспечено децентрализованным водоснабжением (частные шахтные и </w:t>
      </w:r>
      <w:proofErr w:type="spellStart"/>
      <w:r w:rsidRPr="009C5417">
        <w:rPr>
          <w:rFonts w:ascii="Times New Roman" w:hAnsi="Times New Roman" w:cs="Times New Roman"/>
          <w:sz w:val="30"/>
          <w:szCs w:val="30"/>
        </w:rPr>
        <w:t>мелкотрубчатые</w:t>
      </w:r>
      <w:proofErr w:type="spellEnd"/>
      <w:r w:rsidRPr="009C5417">
        <w:rPr>
          <w:rFonts w:ascii="Times New Roman" w:hAnsi="Times New Roman" w:cs="Times New Roman"/>
          <w:sz w:val="30"/>
          <w:szCs w:val="30"/>
        </w:rPr>
        <w:t xml:space="preserve"> колодцы).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212DB4" w:rsidRDefault="009C5417" w:rsidP="009C54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9C5417">
        <w:rPr>
          <w:rFonts w:ascii="Times New Roman" w:hAnsi="Times New Roman" w:cs="Times New Roman"/>
          <w:sz w:val="30"/>
          <w:szCs w:val="30"/>
        </w:rPr>
        <w:t xml:space="preserve">Очистные сооружения агрогородка </w:t>
      </w:r>
      <w:proofErr w:type="spellStart"/>
      <w:r w:rsidRPr="009C5417">
        <w:rPr>
          <w:rFonts w:ascii="Times New Roman" w:hAnsi="Times New Roman" w:cs="Times New Roman"/>
          <w:sz w:val="30"/>
          <w:szCs w:val="30"/>
        </w:rPr>
        <w:t>Дитва</w:t>
      </w:r>
      <w:proofErr w:type="spellEnd"/>
      <w:r w:rsidRPr="009C5417">
        <w:rPr>
          <w:rFonts w:ascii="Times New Roman" w:hAnsi="Times New Roman" w:cs="Times New Roman"/>
          <w:sz w:val="30"/>
          <w:szCs w:val="30"/>
        </w:rPr>
        <w:t xml:space="preserve"> представляют комплекс сооружений в виде полей фильтрации, 1974 года постройки, проектная производительность составляет 637 м³/</w:t>
      </w:r>
      <w:proofErr w:type="spellStart"/>
      <w:r w:rsidRPr="009C5417">
        <w:rPr>
          <w:rFonts w:ascii="Times New Roman" w:hAnsi="Times New Roman" w:cs="Times New Roman"/>
          <w:sz w:val="30"/>
          <w:szCs w:val="30"/>
        </w:rPr>
        <w:t>сут</w:t>
      </w:r>
      <w:proofErr w:type="spellEnd"/>
      <w:r w:rsidRPr="009C5417">
        <w:rPr>
          <w:rFonts w:ascii="Times New Roman" w:hAnsi="Times New Roman" w:cs="Times New Roman"/>
          <w:sz w:val="30"/>
          <w:szCs w:val="30"/>
        </w:rPr>
        <w:t>., фактическая – 120 м³/</w:t>
      </w:r>
      <w:proofErr w:type="spellStart"/>
      <w:r w:rsidRPr="009C5417">
        <w:rPr>
          <w:rFonts w:ascii="Times New Roman" w:hAnsi="Times New Roman" w:cs="Times New Roman"/>
          <w:sz w:val="30"/>
          <w:szCs w:val="30"/>
        </w:rPr>
        <w:t>сут</w:t>
      </w:r>
      <w:proofErr w:type="spellEnd"/>
      <w:r w:rsidRPr="009C5417">
        <w:rPr>
          <w:rFonts w:ascii="Times New Roman" w:hAnsi="Times New Roman" w:cs="Times New Roman"/>
          <w:sz w:val="30"/>
          <w:szCs w:val="30"/>
        </w:rPr>
        <w:t xml:space="preserve">.  </w:t>
      </w:r>
    </w:p>
    <w:p w:rsidR="009C5417" w:rsidRPr="009C5417" w:rsidRDefault="00212DB4" w:rsidP="009C54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7B1B32">
        <w:rPr>
          <w:rFonts w:ascii="Times New Roman" w:hAnsi="Times New Roman" w:cs="Times New Roman"/>
          <w:sz w:val="30"/>
          <w:szCs w:val="30"/>
        </w:rPr>
        <w:t xml:space="preserve">28 </w:t>
      </w:r>
      <w:r>
        <w:rPr>
          <w:rFonts w:ascii="Times New Roman" w:hAnsi="Times New Roman" w:cs="Times New Roman"/>
          <w:sz w:val="30"/>
          <w:szCs w:val="30"/>
        </w:rPr>
        <w:t xml:space="preserve">жилых домов агрогородка оборудованы местной системой канализации (выгребами).  </w:t>
      </w:r>
    </w:p>
    <w:p w:rsidR="009C5417" w:rsidRPr="009C5417" w:rsidRDefault="009C5417" w:rsidP="009C54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9C5417">
        <w:rPr>
          <w:rFonts w:ascii="Times New Roman" w:hAnsi="Times New Roman" w:cs="Times New Roman"/>
          <w:sz w:val="30"/>
          <w:szCs w:val="30"/>
        </w:rPr>
        <w:t xml:space="preserve">Сети централизованной хозяйственно-бытовой канализации в агрогородке </w:t>
      </w:r>
      <w:proofErr w:type="spellStart"/>
      <w:r w:rsidRPr="009C5417">
        <w:rPr>
          <w:rFonts w:ascii="Times New Roman" w:hAnsi="Times New Roman" w:cs="Times New Roman"/>
          <w:sz w:val="30"/>
          <w:szCs w:val="30"/>
        </w:rPr>
        <w:t>Дитва</w:t>
      </w:r>
      <w:proofErr w:type="spellEnd"/>
      <w:r w:rsidRPr="009C5417">
        <w:rPr>
          <w:rFonts w:ascii="Times New Roman" w:hAnsi="Times New Roman" w:cs="Times New Roman"/>
          <w:sz w:val="30"/>
          <w:szCs w:val="30"/>
        </w:rPr>
        <w:t xml:space="preserve"> находятся на балансе и обслуживании Лидского ГУП ЖКХ. Протяженность сетей хозяйственно-бытовой канализации в </w:t>
      </w:r>
      <w:r w:rsidRPr="009C5417">
        <w:rPr>
          <w:rFonts w:ascii="Times New Roman" w:hAnsi="Times New Roman" w:cs="Times New Roman"/>
          <w:sz w:val="30"/>
          <w:szCs w:val="30"/>
        </w:rPr>
        <w:lastRenderedPageBreak/>
        <w:t xml:space="preserve">агрогородке </w:t>
      </w:r>
      <w:proofErr w:type="spellStart"/>
      <w:r w:rsidRPr="009C5417">
        <w:rPr>
          <w:rFonts w:ascii="Times New Roman" w:hAnsi="Times New Roman" w:cs="Times New Roman"/>
          <w:sz w:val="30"/>
          <w:szCs w:val="30"/>
        </w:rPr>
        <w:t>Дитва</w:t>
      </w:r>
      <w:proofErr w:type="spellEnd"/>
      <w:r w:rsidRPr="009C5417">
        <w:rPr>
          <w:rFonts w:ascii="Times New Roman" w:hAnsi="Times New Roman" w:cs="Times New Roman"/>
          <w:sz w:val="30"/>
          <w:szCs w:val="30"/>
        </w:rPr>
        <w:t xml:space="preserve"> составляет 1,9 км.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C5417">
        <w:rPr>
          <w:rFonts w:ascii="Times New Roman" w:hAnsi="Times New Roman" w:cs="Times New Roman"/>
          <w:sz w:val="30"/>
          <w:szCs w:val="30"/>
        </w:rPr>
        <w:t xml:space="preserve">По данным Лидского ГУП ЖКХ износ существующей канализационной сети составляет 62,5 %. </w:t>
      </w:r>
    </w:p>
    <w:p w:rsidR="009C5417" w:rsidRPr="009C5417" w:rsidRDefault="009C5417" w:rsidP="009C54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9C5417">
        <w:rPr>
          <w:rFonts w:ascii="Times New Roman" w:hAnsi="Times New Roman" w:cs="Times New Roman"/>
          <w:sz w:val="30"/>
          <w:szCs w:val="30"/>
        </w:rPr>
        <w:t xml:space="preserve">В 2020 – 2021 годах на централизованной сети хозяйственно-бытовой канализации запланированы работы по текущему ремонту 10 канализационных колодцев, по текущему ремонту самотечных коллекторов d150мм протяженностью по 5 м в районе домов № 5, № 11 по ул.Ленинская. </w:t>
      </w:r>
    </w:p>
    <w:p w:rsidR="009C5417" w:rsidRPr="009C5417" w:rsidRDefault="009C5417" w:rsidP="009C54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9C5417">
        <w:rPr>
          <w:rFonts w:ascii="Times New Roman" w:hAnsi="Times New Roman" w:cs="Times New Roman"/>
          <w:sz w:val="30"/>
          <w:szCs w:val="30"/>
        </w:rPr>
        <w:t>В части жилых домов приусадебного типа децентрализованная система канализации – канализационные септики.</w:t>
      </w:r>
    </w:p>
    <w:p w:rsidR="009C5417" w:rsidRPr="009C5417" w:rsidRDefault="009C5417" w:rsidP="009C54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9C5417">
        <w:rPr>
          <w:rFonts w:ascii="Times New Roman" w:hAnsi="Times New Roman" w:cs="Times New Roman"/>
          <w:sz w:val="30"/>
          <w:szCs w:val="30"/>
        </w:rPr>
        <w:t xml:space="preserve">В агрогородке </w:t>
      </w:r>
      <w:proofErr w:type="spellStart"/>
      <w:r w:rsidRPr="009C5417">
        <w:rPr>
          <w:rFonts w:ascii="Times New Roman" w:hAnsi="Times New Roman" w:cs="Times New Roman"/>
          <w:sz w:val="30"/>
          <w:szCs w:val="30"/>
        </w:rPr>
        <w:t>Дитва</w:t>
      </w:r>
      <w:proofErr w:type="spellEnd"/>
      <w:r w:rsidRPr="009C5417">
        <w:rPr>
          <w:rFonts w:ascii="Times New Roman" w:hAnsi="Times New Roman" w:cs="Times New Roman"/>
          <w:sz w:val="30"/>
          <w:szCs w:val="30"/>
        </w:rPr>
        <w:t xml:space="preserve"> организована планово-регулярная санитарная очистка. В многоквартирной жилой застройке оборудовано  8 контейнерных площадок, 7 из которых находятся на балансе и обслуживании Лидского ГУП ЖКХ, 1 – филиала «</w:t>
      </w:r>
      <w:proofErr w:type="spellStart"/>
      <w:r w:rsidRPr="009C5417">
        <w:rPr>
          <w:rFonts w:ascii="Times New Roman" w:hAnsi="Times New Roman" w:cs="Times New Roman"/>
          <w:sz w:val="30"/>
          <w:szCs w:val="30"/>
        </w:rPr>
        <w:t>Дитва</w:t>
      </w:r>
      <w:proofErr w:type="spellEnd"/>
      <w:r w:rsidRPr="009C5417">
        <w:rPr>
          <w:rFonts w:ascii="Times New Roman" w:hAnsi="Times New Roman" w:cs="Times New Roman"/>
          <w:sz w:val="30"/>
          <w:szCs w:val="30"/>
        </w:rPr>
        <w:t>» ОАО «</w:t>
      </w:r>
      <w:proofErr w:type="spellStart"/>
      <w:r w:rsidRPr="009C5417">
        <w:rPr>
          <w:rFonts w:ascii="Times New Roman" w:hAnsi="Times New Roman" w:cs="Times New Roman"/>
          <w:sz w:val="30"/>
          <w:szCs w:val="30"/>
        </w:rPr>
        <w:t>Лидахлебопродукт</w:t>
      </w:r>
      <w:proofErr w:type="spellEnd"/>
      <w:r w:rsidRPr="009C5417">
        <w:rPr>
          <w:rFonts w:ascii="Times New Roman" w:hAnsi="Times New Roman" w:cs="Times New Roman"/>
          <w:sz w:val="30"/>
          <w:szCs w:val="30"/>
        </w:rPr>
        <w:t xml:space="preserve">». Для хранения твердых отходов и вторичных материальных ресурсов на контейнерных площадках установлены 34 емкости. </w:t>
      </w:r>
    </w:p>
    <w:p w:rsidR="009C5417" w:rsidRPr="009C5417" w:rsidRDefault="009C5417" w:rsidP="009C54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9C5417">
        <w:rPr>
          <w:rFonts w:ascii="Times New Roman" w:hAnsi="Times New Roman" w:cs="Times New Roman"/>
          <w:sz w:val="30"/>
          <w:szCs w:val="30"/>
        </w:rPr>
        <w:t xml:space="preserve">В жилой застройке приусадебного типа организован </w:t>
      </w:r>
      <w:proofErr w:type="spellStart"/>
      <w:r w:rsidRPr="009C5417">
        <w:rPr>
          <w:rFonts w:ascii="Times New Roman" w:hAnsi="Times New Roman" w:cs="Times New Roman"/>
          <w:sz w:val="30"/>
          <w:szCs w:val="30"/>
        </w:rPr>
        <w:t>подворовой</w:t>
      </w:r>
      <w:proofErr w:type="spellEnd"/>
      <w:r w:rsidRPr="009C5417">
        <w:rPr>
          <w:rFonts w:ascii="Times New Roman" w:hAnsi="Times New Roman" w:cs="Times New Roman"/>
          <w:sz w:val="30"/>
          <w:szCs w:val="30"/>
        </w:rPr>
        <w:t xml:space="preserve"> сбор мусора специализированным транспортом Лидского ГУП ЖКХ в соответствии с установленным графиком. В настоящее время договора на вывоз мусора заключены в 80 % от общего количества частных жилых домов. </w:t>
      </w:r>
    </w:p>
    <w:p w:rsidR="009C5417" w:rsidRPr="009C5417" w:rsidRDefault="009C5417" w:rsidP="009C54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9C5417">
        <w:rPr>
          <w:rFonts w:ascii="Times New Roman" w:hAnsi="Times New Roman" w:cs="Times New Roman"/>
          <w:sz w:val="30"/>
          <w:szCs w:val="30"/>
        </w:rPr>
        <w:t xml:space="preserve">В 2020-2021 годах запланировано доведение до 100 % охвата населения агрогородка </w:t>
      </w:r>
      <w:proofErr w:type="spellStart"/>
      <w:r w:rsidRPr="009C5417">
        <w:rPr>
          <w:rFonts w:ascii="Times New Roman" w:hAnsi="Times New Roman" w:cs="Times New Roman"/>
          <w:sz w:val="30"/>
          <w:szCs w:val="30"/>
        </w:rPr>
        <w:t>Дитва</w:t>
      </w:r>
      <w:proofErr w:type="spellEnd"/>
      <w:r w:rsidRPr="009C5417">
        <w:rPr>
          <w:rFonts w:ascii="Times New Roman" w:hAnsi="Times New Roman" w:cs="Times New Roman"/>
          <w:sz w:val="30"/>
          <w:szCs w:val="30"/>
        </w:rPr>
        <w:t xml:space="preserve"> планово-регулярной санитарной очисткой.</w:t>
      </w:r>
    </w:p>
    <w:p w:rsidR="009C5417" w:rsidRPr="009C5417" w:rsidRDefault="009C5417" w:rsidP="009C54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9C5417">
        <w:rPr>
          <w:rFonts w:ascii="Times New Roman" w:hAnsi="Times New Roman" w:cs="Times New Roman"/>
          <w:sz w:val="30"/>
          <w:szCs w:val="30"/>
        </w:rPr>
        <w:t xml:space="preserve">Санитарная очистка и уборка территории агрогородка </w:t>
      </w:r>
      <w:proofErr w:type="spellStart"/>
      <w:r w:rsidRPr="009C5417">
        <w:rPr>
          <w:rFonts w:ascii="Times New Roman" w:hAnsi="Times New Roman" w:cs="Times New Roman"/>
          <w:sz w:val="30"/>
          <w:szCs w:val="30"/>
        </w:rPr>
        <w:t>Дитва</w:t>
      </w:r>
      <w:proofErr w:type="spellEnd"/>
      <w:r w:rsidRPr="009C5417">
        <w:rPr>
          <w:rFonts w:ascii="Times New Roman" w:hAnsi="Times New Roman" w:cs="Times New Roman"/>
          <w:sz w:val="30"/>
          <w:szCs w:val="30"/>
        </w:rPr>
        <w:t xml:space="preserve"> проводится рабочими по комплексной уборке ЖЭС № 4 Лидского ГУП ЖКХ. В весенне-осенний период уборка проводится также рабочим зеленого хозяйства </w:t>
      </w:r>
      <w:proofErr w:type="spellStart"/>
      <w:r w:rsidRPr="009C5417">
        <w:rPr>
          <w:rFonts w:ascii="Times New Roman" w:hAnsi="Times New Roman" w:cs="Times New Roman"/>
          <w:sz w:val="30"/>
          <w:szCs w:val="30"/>
        </w:rPr>
        <w:t>Дитвянского</w:t>
      </w:r>
      <w:proofErr w:type="spellEnd"/>
      <w:r w:rsidRPr="009C5417">
        <w:rPr>
          <w:rFonts w:ascii="Times New Roman" w:hAnsi="Times New Roman" w:cs="Times New Roman"/>
          <w:sz w:val="30"/>
          <w:szCs w:val="30"/>
        </w:rPr>
        <w:t xml:space="preserve"> сельского Совета.</w:t>
      </w:r>
    </w:p>
    <w:p w:rsidR="009C5417" w:rsidRPr="009C5417" w:rsidRDefault="009C5417" w:rsidP="009C54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0FB9" w:rsidRDefault="00AB0FB9" w:rsidP="0032248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B0FB9">
        <w:rPr>
          <w:rFonts w:ascii="Times New Roman" w:hAnsi="Times New Roman" w:cs="Times New Roman"/>
          <w:b/>
          <w:sz w:val="30"/>
          <w:szCs w:val="30"/>
        </w:rPr>
        <w:t>Питание и здоровье.</w:t>
      </w:r>
    </w:p>
    <w:p w:rsidR="00A36DCF" w:rsidRPr="001E54B9" w:rsidRDefault="00196D46" w:rsidP="00AB0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54B9">
        <w:rPr>
          <w:rFonts w:ascii="Times New Roman" w:hAnsi="Times New Roman" w:cs="Times New Roman"/>
          <w:sz w:val="30"/>
          <w:szCs w:val="30"/>
        </w:rPr>
        <w:t xml:space="preserve">Питание жителей агрогородка, как </w:t>
      </w:r>
      <w:r w:rsidR="00A36DCF" w:rsidRPr="001E54B9">
        <w:rPr>
          <w:rFonts w:ascii="Times New Roman" w:hAnsi="Times New Roman" w:cs="Times New Roman"/>
          <w:sz w:val="30"/>
          <w:szCs w:val="30"/>
        </w:rPr>
        <w:t xml:space="preserve">и </w:t>
      </w:r>
      <w:r w:rsidRPr="001E54B9">
        <w:rPr>
          <w:rFonts w:ascii="Times New Roman" w:hAnsi="Times New Roman" w:cs="Times New Roman"/>
          <w:sz w:val="30"/>
          <w:szCs w:val="30"/>
        </w:rPr>
        <w:t xml:space="preserve">в целом по Республике Беларусь, </w:t>
      </w:r>
      <w:r w:rsidR="003549DF" w:rsidRPr="001E54B9">
        <w:rPr>
          <w:rFonts w:ascii="Times New Roman" w:hAnsi="Times New Roman" w:cs="Times New Roman"/>
          <w:sz w:val="30"/>
          <w:szCs w:val="30"/>
        </w:rPr>
        <w:t>характеризуется</w:t>
      </w:r>
      <w:r w:rsidRPr="001E54B9">
        <w:rPr>
          <w:rFonts w:ascii="Times New Roman" w:hAnsi="Times New Roman" w:cs="Times New Roman"/>
          <w:sz w:val="30"/>
          <w:szCs w:val="30"/>
        </w:rPr>
        <w:t xml:space="preserve"> </w:t>
      </w:r>
      <w:r w:rsidR="003549DF" w:rsidRPr="001E54B9">
        <w:rPr>
          <w:rFonts w:ascii="Times New Roman" w:hAnsi="Times New Roman" w:cs="Times New Roman"/>
          <w:sz w:val="30"/>
          <w:szCs w:val="30"/>
        </w:rPr>
        <w:t>низким потреблением овощей и фруктов (менее пяти порций в день)</w:t>
      </w:r>
      <w:r w:rsidR="00A36DCF" w:rsidRPr="001E54B9">
        <w:rPr>
          <w:rFonts w:ascii="Times New Roman" w:hAnsi="Times New Roman" w:cs="Times New Roman"/>
          <w:sz w:val="30"/>
          <w:szCs w:val="30"/>
        </w:rPr>
        <w:t>, рыбы, морепродуктов, мяса нежирных сортов</w:t>
      </w:r>
      <w:r w:rsidR="00A00C5A" w:rsidRPr="001E54B9">
        <w:rPr>
          <w:rFonts w:ascii="Times New Roman" w:hAnsi="Times New Roman" w:cs="Times New Roman"/>
          <w:sz w:val="30"/>
          <w:szCs w:val="30"/>
        </w:rPr>
        <w:t xml:space="preserve">. В рационе чаще присутствуют обработанные пищевые продукты с высоким содержанием соли </w:t>
      </w:r>
      <w:r w:rsidR="003549DF" w:rsidRPr="001E54B9">
        <w:rPr>
          <w:rFonts w:ascii="Times New Roman" w:hAnsi="Times New Roman" w:cs="Times New Roman"/>
          <w:sz w:val="30"/>
          <w:szCs w:val="30"/>
        </w:rPr>
        <w:t>(свыше 5 грамм в сутки).</w:t>
      </w:r>
      <w:r w:rsidR="00A00C5A" w:rsidRPr="001E54B9">
        <w:rPr>
          <w:rFonts w:ascii="Times New Roman" w:hAnsi="Times New Roman" w:cs="Times New Roman"/>
          <w:sz w:val="30"/>
          <w:szCs w:val="30"/>
        </w:rPr>
        <w:t xml:space="preserve"> </w:t>
      </w:r>
      <w:r w:rsidR="00A36DCF" w:rsidRPr="001E54B9">
        <w:rPr>
          <w:rFonts w:ascii="Times New Roman" w:hAnsi="Times New Roman" w:cs="Times New Roman"/>
          <w:sz w:val="30"/>
          <w:szCs w:val="30"/>
        </w:rPr>
        <w:t xml:space="preserve">Для приготовления пищи используется в основном растительные масла. </w:t>
      </w:r>
      <w:r w:rsidR="00A36DCF" w:rsidRPr="001E54B9">
        <w:rPr>
          <w:rFonts w:ascii="Times New Roman" w:hAnsi="Times New Roman" w:cs="Times New Roman"/>
          <w:sz w:val="30"/>
          <w:szCs w:val="30"/>
        </w:rPr>
        <w:tab/>
      </w:r>
    </w:p>
    <w:p w:rsidR="00A36DCF" w:rsidRPr="001E54B9" w:rsidRDefault="00A36DCF" w:rsidP="00AB0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54B9">
        <w:rPr>
          <w:rFonts w:ascii="Times New Roman" w:hAnsi="Times New Roman" w:cs="Times New Roman"/>
          <w:sz w:val="30"/>
          <w:szCs w:val="30"/>
        </w:rPr>
        <w:t xml:space="preserve">Среди отдельных групп населения агрогородка существует вероятность различной степени выраженности дефицита витаминов А, Д. </w:t>
      </w:r>
      <w:proofErr w:type="spellStart"/>
      <w:r w:rsidRPr="001E54B9">
        <w:rPr>
          <w:rFonts w:ascii="Times New Roman" w:hAnsi="Times New Roman" w:cs="Times New Roman"/>
          <w:sz w:val="30"/>
          <w:szCs w:val="30"/>
        </w:rPr>
        <w:t>фолевой</w:t>
      </w:r>
      <w:proofErr w:type="spellEnd"/>
      <w:r w:rsidRPr="001E54B9">
        <w:rPr>
          <w:rFonts w:ascii="Times New Roman" w:hAnsi="Times New Roman" w:cs="Times New Roman"/>
          <w:sz w:val="30"/>
          <w:szCs w:val="30"/>
        </w:rPr>
        <w:t xml:space="preserve"> кислоты, селена, кальция, калия, цинка.  </w:t>
      </w:r>
    </w:p>
    <w:p w:rsidR="00AB0FB9" w:rsidRPr="001E54B9" w:rsidRDefault="00B2032A" w:rsidP="00AB0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54B9">
        <w:rPr>
          <w:rFonts w:ascii="Times New Roman" w:hAnsi="Times New Roman" w:cs="Times New Roman"/>
          <w:sz w:val="30"/>
          <w:szCs w:val="30"/>
        </w:rPr>
        <w:t>Повседневные продукты питания жители агрогородка приобретают в трех предприятиях торговли п</w:t>
      </w:r>
      <w:r w:rsidR="00AB0FB9" w:rsidRPr="001E54B9">
        <w:rPr>
          <w:rFonts w:ascii="Times New Roman" w:hAnsi="Times New Roman" w:cs="Times New Roman"/>
          <w:sz w:val="30"/>
          <w:szCs w:val="30"/>
        </w:rPr>
        <w:t xml:space="preserve">ищевыми продуктами: </w:t>
      </w:r>
    </w:p>
    <w:p w:rsidR="00AB0FB9" w:rsidRPr="001E54B9" w:rsidRDefault="00AB0FB9" w:rsidP="00B84B4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1E54B9">
        <w:rPr>
          <w:rFonts w:ascii="Times New Roman" w:hAnsi="Times New Roman" w:cs="Times New Roman"/>
          <w:sz w:val="30"/>
          <w:szCs w:val="30"/>
        </w:rPr>
        <w:t>магазин «Вереск» ООО «Мясной хуторок» (а</w:t>
      </w:r>
      <w:r w:rsidR="00B84B4F" w:rsidRPr="001E54B9">
        <w:rPr>
          <w:rFonts w:ascii="Times New Roman" w:hAnsi="Times New Roman" w:cs="Times New Roman"/>
          <w:sz w:val="30"/>
          <w:szCs w:val="30"/>
        </w:rPr>
        <w:t>/</w:t>
      </w:r>
      <w:r w:rsidRPr="001E54B9">
        <w:rPr>
          <w:rFonts w:ascii="Times New Roman" w:hAnsi="Times New Roman" w:cs="Times New Roman"/>
          <w:sz w:val="30"/>
          <w:szCs w:val="30"/>
        </w:rPr>
        <w:t>г</w:t>
      </w:r>
      <w:r w:rsidR="00B84B4F" w:rsidRPr="001E54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E54B9">
        <w:rPr>
          <w:rFonts w:ascii="Times New Roman" w:hAnsi="Times New Roman" w:cs="Times New Roman"/>
          <w:sz w:val="30"/>
          <w:szCs w:val="30"/>
        </w:rPr>
        <w:t>Дитва</w:t>
      </w:r>
      <w:proofErr w:type="spellEnd"/>
      <w:r w:rsidRPr="001E54B9">
        <w:rPr>
          <w:rFonts w:ascii="Times New Roman" w:hAnsi="Times New Roman" w:cs="Times New Roman"/>
          <w:sz w:val="30"/>
          <w:szCs w:val="30"/>
        </w:rPr>
        <w:t>, ул.Первомайская, 5-2);</w:t>
      </w:r>
    </w:p>
    <w:p w:rsidR="00AB0FB9" w:rsidRPr="001E54B9" w:rsidRDefault="00AB0FB9" w:rsidP="00B84B4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1E54B9">
        <w:rPr>
          <w:rFonts w:ascii="Times New Roman" w:hAnsi="Times New Roman" w:cs="Times New Roman"/>
          <w:sz w:val="30"/>
          <w:szCs w:val="30"/>
        </w:rPr>
        <w:lastRenderedPageBreak/>
        <w:t>магазин «</w:t>
      </w:r>
      <w:proofErr w:type="spellStart"/>
      <w:r w:rsidRPr="001E54B9">
        <w:rPr>
          <w:rFonts w:ascii="Times New Roman" w:hAnsi="Times New Roman" w:cs="Times New Roman"/>
          <w:sz w:val="30"/>
          <w:szCs w:val="30"/>
        </w:rPr>
        <w:t>Дарина</w:t>
      </w:r>
      <w:proofErr w:type="spellEnd"/>
      <w:r w:rsidRPr="001E54B9">
        <w:rPr>
          <w:rFonts w:ascii="Times New Roman" w:hAnsi="Times New Roman" w:cs="Times New Roman"/>
          <w:sz w:val="30"/>
          <w:szCs w:val="30"/>
        </w:rPr>
        <w:t>» ЧТУП «</w:t>
      </w:r>
      <w:proofErr w:type="spellStart"/>
      <w:r w:rsidRPr="001E54B9">
        <w:rPr>
          <w:rFonts w:ascii="Times New Roman" w:hAnsi="Times New Roman" w:cs="Times New Roman"/>
          <w:sz w:val="30"/>
          <w:szCs w:val="30"/>
        </w:rPr>
        <w:t>ДаринаМаркет</w:t>
      </w:r>
      <w:proofErr w:type="spellEnd"/>
      <w:r w:rsidRPr="001E54B9">
        <w:rPr>
          <w:rFonts w:ascii="Times New Roman" w:hAnsi="Times New Roman" w:cs="Times New Roman"/>
          <w:sz w:val="30"/>
          <w:szCs w:val="30"/>
        </w:rPr>
        <w:t>»</w:t>
      </w:r>
      <w:r w:rsidR="00B84B4F" w:rsidRPr="001E54B9">
        <w:rPr>
          <w:rFonts w:ascii="Times New Roman" w:hAnsi="Times New Roman" w:cs="Times New Roman"/>
          <w:sz w:val="30"/>
          <w:szCs w:val="30"/>
        </w:rPr>
        <w:t xml:space="preserve"> </w:t>
      </w:r>
      <w:r w:rsidRPr="001E54B9">
        <w:rPr>
          <w:rFonts w:ascii="Times New Roman" w:hAnsi="Times New Roman" w:cs="Times New Roman"/>
          <w:sz w:val="30"/>
          <w:szCs w:val="30"/>
        </w:rPr>
        <w:t>(а</w:t>
      </w:r>
      <w:r w:rsidR="00B84B4F" w:rsidRPr="001E54B9">
        <w:rPr>
          <w:rFonts w:ascii="Times New Roman" w:hAnsi="Times New Roman" w:cs="Times New Roman"/>
          <w:sz w:val="30"/>
          <w:szCs w:val="30"/>
        </w:rPr>
        <w:t>/</w:t>
      </w:r>
      <w:r w:rsidRPr="001E54B9">
        <w:rPr>
          <w:rFonts w:ascii="Times New Roman" w:hAnsi="Times New Roman" w:cs="Times New Roman"/>
          <w:sz w:val="30"/>
          <w:szCs w:val="30"/>
        </w:rPr>
        <w:t>г</w:t>
      </w:r>
      <w:r w:rsidR="00B84B4F" w:rsidRPr="001E54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E54B9">
        <w:rPr>
          <w:rFonts w:ascii="Times New Roman" w:hAnsi="Times New Roman" w:cs="Times New Roman"/>
          <w:sz w:val="30"/>
          <w:szCs w:val="30"/>
        </w:rPr>
        <w:t>Дитва</w:t>
      </w:r>
      <w:proofErr w:type="spellEnd"/>
      <w:r w:rsidRPr="001E54B9">
        <w:rPr>
          <w:rFonts w:ascii="Times New Roman" w:hAnsi="Times New Roman" w:cs="Times New Roman"/>
          <w:sz w:val="30"/>
          <w:szCs w:val="30"/>
        </w:rPr>
        <w:t>, ул. Гагарина,10/1);</w:t>
      </w:r>
    </w:p>
    <w:p w:rsidR="00AB0FB9" w:rsidRPr="001E54B9" w:rsidRDefault="00AB0FB9" w:rsidP="00B84B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E54B9">
        <w:rPr>
          <w:rFonts w:ascii="Times New Roman" w:hAnsi="Times New Roman" w:cs="Times New Roman"/>
          <w:sz w:val="30"/>
          <w:szCs w:val="30"/>
        </w:rPr>
        <w:t>магазин «Продукты» Лидского филиала ГОПО</w:t>
      </w:r>
      <w:r w:rsidR="00B84B4F" w:rsidRPr="001E54B9">
        <w:rPr>
          <w:rFonts w:ascii="Times New Roman" w:hAnsi="Times New Roman" w:cs="Times New Roman"/>
          <w:sz w:val="30"/>
          <w:szCs w:val="30"/>
        </w:rPr>
        <w:t xml:space="preserve"> </w:t>
      </w:r>
      <w:r w:rsidRPr="001E54B9">
        <w:rPr>
          <w:rFonts w:ascii="Times New Roman" w:hAnsi="Times New Roman" w:cs="Times New Roman"/>
          <w:sz w:val="30"/>
          <w:szCs w:val="30"/>
        </w:rPr>
        <w:t>(а</w:t>
      </w:r>
      <w:r w:rsidR="00B84B4F" w:rsidRPr="001E54B9">
        <w:rPr>
          <w:rFonts w:ascii="Times New Roman" w:hAnsi="Times New Roman" w:cs="Times New Roman"/>
          <w:sz w:val="30"/>
          <w:szCs w:val="30"/>
        </w:rPr>
        <w:t>/</w:t>
      </w:r>
      <w:r w:rsidRPr="001E54B9">
        <w:rPr>
          <w:rFonts w:ascii="Times New Roman" w:hAnsi="Times New Roman" w:cs="Times New Roman"/>
          <w:sz w:val="30"/>
          <w:szCs w:val="30"/>
        </w:rPr>
        <w:t>г</w:t>
      </w:r>
      <w:r w:rsidR="00B84B4F" w:rsidRPr="001E54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E54B9">
        <w:rPr>
          <w:rFonts w:ascii="Times New Roman" w:hAnsi="Times New Roman" w:cs="Times New Roman"/>
          <w:sz w:val="30"/>
          <w:szCs w:val="30"/>
        </w:rPr>
        <w:t>Дитва</w:t>
      </w:r>
      <w:proofErr w:type="spellEnd"/>
      <w:r w:rsidRPr="001E54B9">
        <w:rPr>
          <w:rFonts w:ascii="Times New Roman" w:hAnsi="Times New Roman" w:cs="Times New Roman"/>
          <w:sz w:val="30"/>
          <w:szCs w:val="30"/>
        </w:rPr>
        <w:t>).</w:t>
      </w:r>
    </w:p>
    <w:p w:rsidR="000D3D62" w:rsidRPr="001E54B9" w:rsidRDefault="000D3D62" w:rsidP="000D3D6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E54B9">
        <w:rPr>
          <w:rFonts w:ascii="Times New Roman" w:hAnsi="Times New Roman" w:cs="Times New Roman"/>
          <w:sz w:val="30"/>
          <w:szCs w:val="30"/>
        </w:rPr>
        <w:t xml:space="preserve">Ассортимент продукции, реализуемый торговыми объектами, включает все группы пищевой продукции: мясные полуфабрикаты (замороженные и охлажденные), молочную продукцию, замороженную рыбную продукцию, овощи и фрукты свежие и в консервированном виде, хлебобулочные, кондитерские изделия, крупяные и макаронные изделия, диетические продукты. </w:t>
      </w:r>
    </w:p>
    <w:p w:rsidR="00C539AB" w:rsidRDefault="00832ABF" w:rsidP="00832A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C539AB" w:rsidRPr="00C033E2" w:rsidRDefault="00C539AB" w:rsidP="00C539AB">
      <w:pPr>
        <w:pStyle w:val="a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033E2">
        <w:rPr>
          <w:rFonts w:ascii="Times New Roman" w:hAnsi="Times New Roman" w:cs="Times New Roman"/>
          <w:b/>
          <w:sz w:val="30"/>
          <w:szCs w:val="30"/>
        </w:rPr>
        <w:t>Воспитание и обучение детей.</w:t>
      </w:r>
    </w:p>
    <w:p w:rsidR="00C539AB" w:rsidRPr="00C033E2" w:rsidRDefault="00C539AB" w:rsidP="00C539AB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033E2">
        <w:rPr>
          <w:rFonts w:ascii="Times New Roman" w:hAnsi="Times New Roman" w:cs="Times New Roman"/>
          <w:sz w:val="30"/>
          <w:szCs w:val="30"/>
        </w:rPr>
        <w:tab/>
        <w:t xml:space="preserve">В агрогородке </w:t>
      </w:r>
      <w:proofErr w:type="spellStart"/>
      <w:r w:rsidRPr="00C033E2">
        <w:rPr>
          <w:rFonts w:ascii="Times New Roman" w:hAnsi="Times New Roman" w:cs="Times New Roman"/>
          <w:sz w:val="30"/>
          <w:szCs w:val="30"/>
        </w:rPr>
        <w:t>Дитва</w:t>
      </w:r>
      <w:proofErr w:type="spellEnd"/>
      <w:r w:rsidRPr="00C033E2">
        <w:rPr>
          <w:rFonts w:ascii="Times New Roman" w:hAnsi="Times New Roman" w:cs="Times New Roman"/>
          <w:sz w:val="30"/>
          <w:szCs w:val="30"/>
        </w:rPr>
        <w:t xml:space="preserve"> функционируют два учреждения образования: ГУО "</w:t>
      </w:r>
      <w:proofErr w:type="spellStart"/>
      <w:r w:rsidRPr="00C033E2">
        <w:rPr>
          <w:rFonts w:ascii="Times New Roman" w:hAnsi="Times New Roman" w:cs="Times New Roman"/>
          <w:sz w:val="30"/>
          <w:szCs w:val="30"/>
        </w:rPr>
        <w:t>Дитвянская</w:t>
      </w:r>
      <w:proofErr w:type="spellEnd"/>
      <w:r w:rsidRPr="00C033E2">
        <w:rPr>
          <w:rFonts w:ascii="Times New Roman" w:hAnsi="Times New Roman" w:cs="Times New Roman"/>
          <w:sz w:val="30"/>
          <w:szCs w:val="30"/>
        </w:rPr>
        <w:t xml:space="preserve"> средняя школа", ГУО "Дошкольный центр развития ребенка п. </w:t>
      </w:r>
      <w:proofErr w:type="spellStart"/>
      <w:r w:rsidRPr="00C033E2">
        <w:rPr>
          <w:rFonts w:ascii="Times New Roman" w:hAnsi="Times New Roman" w:cs="Times New Roman"/>
          <w:sz w:val="30"/>
          <w:szCs w:val="30"/>
        </w:rPr>
        <w:t>Дитва</w:t>
      </w:r>
      <w:proofErr w:type="spellEnd"/>
      <w:r w:rsidRPr="00C033E2">
        <w:rPr>
          <w:rFonts w:ascii="Times New Roman" w:hAnsi="Times New Roman" w:cs="Times New Roman"/>
          <w:sz w:val="30"/>
          <w:szCs w:val="30"/>
        </w:rPr>
        <w:t>".</w:t>
      </w:r>
    </w:p>
    <w:p w:rsidR="00C539AB" w:rsidRPr="00C033E2" w:rsidRDefault="00C539AB" w:rsidP="00C539AB">
      <w:pPr>
        <w:pStyle w:val="newncpi"/>
        <w:ind w:firstLine="709"/>
        <w:rPr>
          <w:bCs/>
          <w:sz w:val="30"/>
          <w:szCs w:val="30"/>
        </w:rPr>
      </w:pPr>
      <w:r w:rsidRPr="00C033E2">
        <w:rPr>
          <w:sz w:val="30"/>
          <w:szCs w:val="30"/>
        </w:rPr>
        <w:t>Здание ГУО "</w:t>
      </w:r>
      <w:proofErr w:type="spellStart"/>
      <w:r w:rsidRPr="00C033E2">
        <w:rPr>
          <w:sz w:val="30"/>
          <w:szCs w:val="30"/>
        </w:rPr>
        <w:t>Дитвянская</w:t>
      </w:r>
      <w:proofErr w:type="spellEnd"/>
      <w:r w:rsidRPr="00C033E2">
        <w:rPr>
          <w:sz w:val="30"/>
          <w:szCs w:val="30"/>
        </w:rPr>
        <w:t xml:space="preserve"> средняя школа" построено по типовому проекту, трехэтажное, количество учащихся по проекту – 640 человек, </w:t>
      </w:r>
      <w:r w:rsidRPr="00C033E2">
        <w:rPr>
          <w:bCs/>
          <w:sz w:val="30"/>
          <w:szCs w:val="30"/>
        </w:rPr>
        <w:t xml:space="preserve">обучается 214 человек, </w:t>
      </w:r>
      <w:r w:rsidRPr="00C033E2">
        <w:rPr>
          <w:sz w:val="30"/>
          <w:szCs w:val="30"/>
        </w:rPr>
        <w:t xml:space="preserve">из них  в 1-4 классах обучается 76, в 5-11 классах - 138,  </w:t>
      </w:r>
      <w:r w:rsidRPr="00C033E2">
        <w:rPr>
          <w:bCs/>
          <w:sz w:val="30"/>
          <w:szCs w:val="30"/>
        </w:rPr>
        <w:t xml:space="preserve">наполняемость классов от 13 до 23 человек, </w:t>
      </w:r>
      <w:r w:rsidRPr="00C033E2">
        <w:rPr>
          <w:sz w:val="30"/>
          <w:szCs w:val="30"/>
        </w:rPr>
        <w:t>1</w:t>
      </w:r>
      <w:r w:rsidRPr="00C033E2">
        <w:rPr>
          <w:bCs/>
          <w:sz w:val="30"/>
          <w:szCs w:val="30"/>
        </w:rPr>
        <w:t>2 классов-комплектов. Для организации учебных занятий имеется 19 учебных кабинетов. Образовательный процесс организован в  одну  смену.</w:t>
      </w:r>
    </w:p>
    <w:p w:rsidR="00C539AB" w:rsidRPr="00C033E2" w:rsidRDefault="00C539AB" w:rsidP="00C539AB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033E2">
        <w:rPr>
          <w:rFonts w:ascii="Times New Roman" w:hAnsi="Times New Roman" w:cs="Times New Roman"/>
          <w:sz w:val="30"/>
          <w:szCs w:val="30"/>
        </w:rPr>
        <w:tab/>
        <w:t>В школе функционирует 1 группа продленного дня с организацией дневного сна</w:t>
      </w:r>
      <w:r w:rsidRPr="00C033E2">
        <w:rPr>
          <w:rFonts w:ascii="Times New Roman" w:hAnsi="Times New Roman" w:cs="Times New Roman"/>
          <w:bCs/>
          <w:sz w:val="30"/>
          <w:szCs w:val="30"/>
        </w:rPr>
        <w:t>.</w:t>
      </w:r>
      <w:r w:rsidRPr="00C033E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539AB" w:rsidRPr="00C033E2" w:rsidRDefault="00C539AB" w:rsidP="00C539AB">
      <w:pPr>
        <w:pStyle w:val="a4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3E2">
        <w:rPr>
          <w:rFonts w:ascii="Times New Roman" w:hAnsi="Times New Roman" w:cs="Times New Roman"/>
          <w:sz w:val="30"/>
          <w:szCs w:val="30"/>
        </w:rPr>
        <w:tab/>
        <w:t xml:space="preserve">На первом этаже организовано круглосуточное проживание учащихся в пришкольном интернате, где проживает 25 учащихся. Оборудованы спальни, комната досуга, учебные комнаты, выделены душевые и санузлы (для бесперебойной подачи горячей проточной воды установлены </w:t>
      </w:r>
      <w:proofErr w:type="spellStart"/>
      <w:r w:rsidRPr="00C033E2">
        <w:rPr>
          <w:rFonts w:ascii="Times New Roman" w:hAnsi="Times New Roman" w:cs="Times New Roman"/>
          <w:sz w:val="30"/>
          <w:szCs w:val="30"/>
        </w:rPr>
        <w:t>электроводонагреватели</w:t>
      </w:r>
      <w:proofErr w:type="spellEnd"/>
      <w:r w:rsidRPr="00C033E2">
        <w:rPr>
          <w:rFonts w:ascii="Times New Roman" w:hAnsi="Times New Roman" w:cs="Times New Roman"/>
          <w:sz w:val="30"/>
          <w:szCs w:val="30"/>
        </w:rPr>
        <w:t>).</w:t>
      </w:r>
    </w:p>
    <w:p w:rsidR="00C539AB" w:rsidRPr="00C033E2" w:rsidRDefault="00C539AB" w:rsidP="00C539AB">
      <w:pPr>
        <w:pStyle w:val="a6"/>
        <w:rPr>
          <w:sz w:val="30"/>
          <w:szCs w:val="30"/>
        </w:rPr>
      </w:pPr>
      <w:r w:rsidRPr="00C033E2">
        <w:rPr>
          <w:sz w:val="30"/>
          <w:szCs w:val="30"/>
        </w:rPr>
        <w:tab/>
        <w:t xml:space="preserve">Для занятий физической культурой и спортом оборудован спортивный зал на первом этаже здания. При спортивном зале функционируют душевые и санузлы раздельные для мальчиков и девочек. При благоприятных погодных условиях занятия по физкультуре проводятся на стадионе. В школе организованы разные формы физического воспитания учащихся: уроки физической культуры, подвижные перемены в режиме учебного дня; внеклассные спортивно-массовые и физкультурно-оздоровительные мероприятия (спортивные конкурсы, игры, спортивные секции). </w:t>
      </w:r>
    </w:p>
    <w:p w:rsidR="00C539AB" w:rsidRPr="00C033E2" w:rsidRDefault="00C539AB" w:rsidP="00C539AB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033E2">
        <w:rPr>
          <w:rFonts w:ascii="Times New Roman" w:hAnsi="Times New Roman" w:cs="Times New Roman"/>
          <w:sz w:val="30"/>
          <w:szCs w:val="30"/>
        </w:rPr>
        <w:tab/>
        <w:t xml:space="preserve">Для организации горячего питания учащихся имеется пищеблок и обеденный зал, рассчитанный на 90 посадочных мест. Для соблюдения правил личной гигиены у входа в обеденный зал установлены умывальные раковины для мытья рук. </w:t>
      </w:r>
    </w:p>
    <w:p w:rsidR="00C539AB" w:rsidRPr="00C033E2" w:rsidRDefault="00C539AB" w:rsidP="00C539AB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033E2">
        <w:rPr>
          <w:rFonts w:ascii="Times New Roman" w:hAnsi="Times New Roman" w:cs="Times New Roman"/>
          <w:sz w:val="30"/>
          <w:szCs w:val="30"/>
        </w:rPr>
        <w:tab/>
        <w:t>Пищеблок оборудован необходимым набором технологического и холодильного оборудования.</w:t>
      </w:r>
    </w:p>
    <w:p w:rsidR="00C539AB" w:rsidRPr="00C033E2" w:rsidRDefault="00C539AB" w:rsidP="00C539AB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033E2">
        <w:rPr>
          <w:rFonts w:ascii="Times New Roman" w:hAnsi="Times New Roman" w:cs="Times New Roman"/>
          <w:sz w:val="30"/>
          <w:szCs w:val="30"/>
        </w:rPr>
        <w:lastRenderedPageBreak/>
        <w:tab/>
        <w:t>Для учащихся организовано одноразовое питание, для учащихся группы продленного дня - трехразовое, для детей с круглосуточным пребыванием, живущих в интернате, четырехразовое. Охват горячим питанием в учреждении составляет 100%.</w:t>
      </w:r>
    </w:p>
    <w:p w:rsidR="00C539AB" w:rsidRPr="00C033E2" w:rsidRDefault="00C539AB" w:rsidP="00C539AB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033E2">
        <w:rPr>
          <w:rFonts w:ascii="Times New Roman" w:hAnsi="Times New Roman" w:cs="Times New Roman"/>
          <w:sz w:val="30"/>
          <w:szCs w:val="30"/>
        </w:rPr>
        <w:t xml:space="preserve"> </w:t>
      </w:r>
      <w:r w:rsidRPr="00C033E2">
        <w:rPr>
          <w:rFonts w:ascii="Times New Roman" w:hAnsi="Times New Roman" w:cs="Times New Roman"/>
          <w:sz w:val="30"/>
          <w:szCs w:val="30"/>
        </w:rPr>
        <w:tab/>
        <w:t>Для организации питьевого режима учащихся установлен питьевой фонтанчик «</w:t>
      </w:r>
      <w:proofErr w:type="spellStart"/>
      <w:r w:rsidRPr="00C033E2">
        <w:rPr>
          <w:rFonts w:ascii="Times New Roman" w:hAnsi="Times New Roman" w:cs="Times New Roman"/>
          <w:sz w:val="30"/>
          <w:szCs w:val="30"/>
        </w:rPr>
        <w:t>Крыничка</w:t>
      </w:r>
      <w:proofErr w:type="spellEnd"/>
      <w:r w:rsidRPr="00C033E2">
        <w:rPr>
          <w:rFonts w:ascii="Times New Roman" w:hAnsi="Times New Roman" w:cs="Times New Roman"/>
          <w:sz w:val="30"/>
          <w:szCs w:val="30"/>
        </w:rPr>
        <w:t>».</w:t>
      </w:r>
    </w:p>
    <w:p w:rsidR="00C539AB" w:rsidRPr="00C033E2" w:rsidRDefault="00C539AB" w:rsidP="00C539AB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033E2">
        <w:rPr>
          <w:rFonts w:ascii="Times New Roman" w:hAnsi="Times New Roman" w:cs="Times New Roman"/>
          <w:sz w:val="30"/>
          <w:szCs w:val="30"/>
        </w:rPr>
        <w:tab/>
        <w:t xml:space="preserve">Медицинское обслуживание учащихся </w:t>
      </w:r>
      <w:proofErr w:type="spellStart"/>
      <w:r w:rsidRPr="00C033E2">
        <w:rPr>
          <w:rFonts w:ascii="Times New Roman" w:hAnsi="Times New Roman" w:cs="Times New Roman"/>
          <w:sz w:val="30"/>
          <w:szCs w:val="30"/>
        </w:rPr>
        <w:t>Дитвянской</w:t>
      </w:r>
      <w:proofErr w:type="spellEnd"/>
      <w:r w:rsidRPr="00C033E2">
        <w:rPr>
          <w:rFonts w:ascii="Times New Roman" w:hAnsi="Times New Roman" w:cs="Times New Roman"/>
          <w:sz w:val="30"/>
          <w:szCs w:val="30"/>
        </w:rPr>
        <w:t xml:space="preserve"> средней школы осуществляется в УЗ "</w:t>
      </w:r>
      <w:proofErr w:type="spellStart"/>
      <w:r w:rsidRPr="00C033E2">
        <w:rPr>
          <w:rFonts w:ascii="Times New Roman" w:hAnsi="Times New Roman" w:cs="Times New Roman"/>
          <w:sz w:val="30"/>
          <w:szCs w:val="30"/>
        </w:rPr>
        <w:t>Дитвянская</w:t>
      </w:r>
      <w:proofErr w:type="spellEnd"/>
      <w:r w:rsidRPr="00C033E2">
        <w:rPr>
          <w:rFonts w:ascii="Times New Roman" w:hAnsi="Times New Roman" w:cs="Times New Roman"/>
          <w:sz w:val="30"/>
          <w:szCs w:val="30"/>
        </w:rPr>
        <w:t xml:space="preserve"> врачебная амбулатория". </w:t>
      </w:r>
    </w:p>
    <w:p w:rsidR="00C539AB" w:rsidRPr="00C033E2" w:rsidRDefault="00C539AB" w:rsidP="00C539AB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033E2">
        <w:rPr>
          <w:rFonts w:ascii="Times New Roman" w:hAnsi="Times New Roman" w:cs="Times New Roman"/>
          <w:sz w:val="30"/>
          <w:szCs w:val="30"/>
        </w:rPr>
        <w:tab/>
        <w:t>В течение 2018 года учреждении были проведены замеры уровней искусственной освещенности, проводился отбор кулинарных изделий на микробиологические показатели, определение химического состава и энергетической ценности - все пробы соответствовали санитарно-гигиеническим требованиям.</w:t>
      </w:r>
    </w:p>
    <w:p w:rsidR="00C539AB" w:rsidRPr="00C033E2" w:rsidRDefault="00C539AB" w:rsidP="00C539AB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033E2">
        <w:rPr>
          <w:rFonts w:ascii="Times New Roman" w:hAnsi="Times New Roman" w:cs="Times New Roman"/>
          <w:sz w:val="30"/>
          <w:szCs w:val="30"/>
        </w:rPr>
        <w:tab/>
        <w:t>При изучении образовательного процесса и воспитания в учреждении (анализ учебного расписания, контрольных работ) допущено:</w:t>
      </w:r>
    </w:p>
    <w:p w:rsidR="00C539AB" w:rsidRPr="00C033E2" w:rsidRDefault="00C539AB" w:rsidP="00C539AB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033E2">
        <w:rPr>
          <w:rFonts w:ascii="Times New Roman" w:hAnsi="Times New Roman" w:cs="Times New Roman"/>
          <w:sz w:val="30"/>
          <w:szCs w:val="30"/>
        </w:rPr>
        <w:tab/>
        <w:t xml:space="preserve"> изучение предметов, требующих большого умственного напряжения, сосредоточенности  и внимания на первом или последнем учебном занятии, чаще одного раза в неделю в одном классе (5 - математика, англ.язык; 6 А</w:t>
      </w:r>
      <w:r w:rsidR="00C033E2">
        <w:rPr>
          <w:rFonts w:ascii="Times New Roman" w:hAnsi="Times New Roman" w:cs="Times New Roman"/>
          <w:sz w:val="30"/>
          <w:szCs w:val="30"/>
        </w:rPr>
        <w:t xml:space="preserve"> </w:t>
      </w:r>
      <w:r w:rsidRPr="00C033E2">
        <w:rPr>
          <w:rFonts w:ascii="Times New Roman" w:hAnsi="Times New Roman" w:cs="Times New Roman"/>
          <w:sz w:val="30"/>
          <w:szCs w:val="30"/>
        </w:rPr>
        <w:t>- англ.язык; 6 Б</w:t>
      </w:r>
      <w:r w:rsidR="00C033E2">
        <w:rPr>
          <w:rFonts w:ascii="Times New Roman" w:hAnsi="Times New Roman" w:cs="Times New Roman"/>
          <w:sz w:val="30"/>
          <w:szCs w:val="30"/>
        </w:rPr>
        <w:t xml:space="preserve"> </w:t>
      </w:r>
      <w:r w:rsidRPr="00C033E2">
        <w:rPr>
          <w:rFonts w:ascii="Times New Roman" w:hAnsi="Times New Roman" w:cs="Times New Roman"/>
          <w:sz w:val="30"/>
          <w:szCs w:val="30"/>
        </w:rPr>
        <w:t xml:space="preserve">- бел. язык; 7 - математика; 9 - физика, 10 - математика); </w:t>
      </w:r>
    </w:p>
    <w:p w:rsidR="00C539AB" w:rsidRPr="00C033E2" w:rsidRDefault="00C539AB" w:rsidP="00C539AB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033E2">
        <w:rPr>
          <w:rFonts w:ascii="Times New Roman" w:hAnsi="Times New Roman" w:cs="Times New Roman"/>
          <w:sz w:val="30"/>
          <w:szCs w:val="30"/>
        </w:rPr>
        <w:tab/>
        <w:t xml:space="preserve"> проведение учебных занятий по учебному предмету «Физическая культура и здоровье» в более одного раза в неделю первыми или последними учебными занятиями (2, 9 классы); </w:t>
      </w:r>
    </w:p>
    <w:p w:rsidR="00C539AB" w:rsidRPr="00C033E2" w:rsidRDefault="00C539AB" w:rsidP="00C539AB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033E2">
        <w:rPr>
          <w:rFonts w:ascii="Times New Roman" w:hAnsi="Times New Roman" w:cs="Times New Roman"/>
          <w:sz w:val="30"/>
          <w:szCs w:val="30"/>
        </w:rPr>
        <w:tab/>
        <w:t xml:space="preserve">без учета требований организованы и проводятся контрольные работы (в 5 классе (русский язык) в графике контрольных работ указан день проведения - вторник, по факту - данный предмет поставлен в учебное расписание в понедельник, среду; 9 класс (физика) на последнем уроке; 11 класс (биология) - в пятницу). </w:t>
      </w:r>
    </w:p>
    <w:p w:rsidR="00C539AB" w:rsidRPr="00C033E2" w:rsidRDefault="00C539AB" w:rsidP="00C539AB">
      <w:pPr>
        <w:pStyle w:val="a4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3E2">
        <w:rPr>
          <w:rFonts w:ascii="Times New Roman" w:hAnsi="Times New Roman" w:cs="Times New Roman"/>
          <w:sz w:val="30"/>
          <w:szCs w:val="30"/>
        </w:rPr>
        <w:tab/>
        <w:t xml:space="preserve">Здание дошкольного учреждения ГУО "Дошкольный центр развития ребенка п. </w:t>
      </w:r>
      <w:proofErr w:type="spellStart"/>
      <w:r w:rsidRPr="00C033E2">
        <w:rPr>
          <w:rFonts w:ascii="Times New Roman" w:hAnsi="Times New Roman" w:cs="Times New Roman"/>
          <w:sz w:val="30"/>
          <w:szCs w:val="30"/>
        </w:rPr>
        <w:t>Дитва</w:t>
      </w:r>
      <w:proofErr w:type="spellEnd"/>
      <w:r w:rsidRPr="00C033E2">
        <w:rPr>
          <w:rFonts w:ascii="Times New Roman" w:hAnsi="Times New Roman" w:cs="Times New Roman"/>
          <w:sz w:val="30"/>
          <w:szCs w:val="30"/>
        </w:rPr>
        <w:t xml:space="preserve">" построено по типовому проекту, имеет 2-этажа, проектная мощность - 105 мест, зачислено 79 человек, </w:t>
      </w:r>
      <w:r w:rsidRPr="00C033E2">
        <w:rPr>
          <w:rFonts w:ascii="Times New Roman" w:hAnsi="Times New Roman" w:cs="Times New Roman"/>
          <w:bCs/>
          <w:sz w:val="30"/>
          <w:szCs w:val="30"/>
        </w:rPr>
        <w:t>сформировано 5  групп, в т.ч. 1-я младшая, 2-я младшая, средняя, специальная группа для детей с нарушениями речи, старшая</w:t>
      </w:r>
      <w:r w:rsidR="00C033E2" w:rsidRPr="00C033E2">
        <w:rPr>
          <w:rFonts w:ascii="Times New Roman" w:hAnsi="Times New Roman" w:cs="Times New Roman"/>
          <w:bCs/>
          <w:sz w:val="30"/>
          <w:szCs w:val="30"/>
        </w:rPr>
        <w:t>. Н</w:t>
      </w:r>
      <w:r w:rsidRPr="00C033E2">
        <w:rPr>
          <w:rFonts w:ascii="Times New Roman" w:hAnsi="Times New Roman" w:cs="Times New Roman"/>
          <w:bCs/>
          <w:sz w:val="30"/>
          <w:szCs w:val="30"/>
        </w:rPr>
        <w:t>аполняемость групп 11-20 человек, режим деятельности – 12-часовое пребывание детей.</w:t>
      </w:r>
    </w:p>
    <w:p w:rsidR="00C539AB" w:rsidRPr="00C033E2" w:rsidRDefault="00C539AB" w:rsidP="00C539AB">
      <w:pPr>
        <w:pStyle w:val="a4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C033E2">
        <w:rPr>
          <w:sz w:val="30"/>
          <w:szCs w:val="30"/>
        </w:rPr>
        <w:tab/>
      </w:r>
      <w:r w:rsidRPr="00C033E2">
        <w:rPr>
          <w:rFonts w:ascii="Times New Roman" w:hAnsi="Times New Roman" w:cs="Times New Roman"/>
          <w:sz w:val="30"/>
          <w:szCs w:val="30"/>
        </w:rPr>
        <w:t xml:space="preserve">Участок детского сада расположен в зоне жилой застройки, </w:t>
      </w:r>
      <w:proofErr w:type="spellStart"/>
      <w:r w:rsidRPr="00C033E2">
        <w:rPr>
          <w:rFonts w:ascii="Times New Roman" w:hAnsi="Times New Roman" w:cs="Times New Roman"/>
          <w:sz w:val="30"/>
          <w:szCs w:val="30"/>
        </w:rPr>
        <w:t>планировочно</w:t>
      </w:r>
      <w:proofErr w:type="spellEnd"/>
      <w:r w:rsidRPr="00C033E2">
        <w:rPr>
          <w:rFonts w:ascii="Times New Roman" w:hAnsi="Times New Roman" w:cs="Times New Roman"/>
          <w:sz w:val="30"/>
          <w:szCs w:val="30"/>
        </w:rPr>
        <w:t xml:space="preserve"> выделен, территория ограждена. На участке оборудовано 5 групповых площадок с верандами (соответствует количеству групп). </w:t>
      </w:r>
    </w:p>
    <w:p w:rsidR="00C539AB" w:rsidRPr="00C033E2" w:rsidRDefault="00C539AB" w:rsidP="00C539AB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033E2">
        <w:rPr>
          <w:sz w:val="30"/>
          <w:szCs w:val="30"/>
        </w:rPr>
        <w:tab/>
      </w:r>
      <w:r w:rsidRPr="00C033E2">
        <w:rPr>
          <w:rFonts w:ascii="Times New Roman" w:hAnsi="Times New Roman" w:cs="Times New Roman"/>
          <w:sz w:val="30"/>
          <w:szCs w:val="30"/>
        </w:rPr>
        <w:t xml:space="preserve">В здании детского сада соблюдается режим функционального зонирования, размещение функциональных групп предусматривает: помещения групповых ячеек, физкультурно-оздоровительного назначения (зал для музыкальных занятий и  занятий по физической культуре, бассейн, помещения медицинского назначения), помещения </w:t>
      </w:r>
      <w:r w:rsidRPr="00C033E2">
        <w:rPr>
          <w:rFonts w:ascii="Times New Roman" w:hAnsi="Times New Roman" w:cs="Times New Roman"/>
          <w:sz w:val="30"/>
          <w:szCs w:val="30"/>
        </w:rPr>
        <w:lastRenderedPageBreak/>
        <w:t>административно-хозяйственного назначения (помещения пищеблока, прачечной, служебно-бытовые помещения).</w:t>
      </w:r>
    </w:p>
    <w:p w:rsidR="00C539AB" w:rsidRPr="00C033E2" w:rsidRDefault="00C539AB" w:rsidP="00C539AB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033E2">
        <w:rPr>
          <w:rFonts w:ascii="Times New Roman" w:hAnsi="Times New Roman" w:cs="Times New Roman"/>
          <w:sz w:val="30"/>
          <w:szCs w:val="30"/>
        </w:rPr>
        <w:tab/>
        <w:t xml:space="preserve">Каждая групповая ячейка имеет собственную </w:t>
      </w:r>
      <w:proofErr w:type="spellStart"/>
      <w:r w:rsidRPr="00C033E2">
        <w:rPr>
          <w:rFonts w:ascii="Times New Roman" w:hAnsi="Times New Roman" w:cs="Times New Roman"/>
          <w:sz w:val="30"/>
          <w:szCs w:val="30"/>
        </w:rPr>
        <w:t>приемную-раздевальную</w:t>
      </w:r>
      <w:proofErr w:type="spellEnd"/>
      <w:r w:rsidRPr="00C033E2">
        <w:rPr>
          <w:rFonts w:ascii="Times New Roman" w:hAnsi="Times New Roman" w:cs="Times New Roman"/>
          <w:sz w:val="30"/>
          <w:szCs w:val="30"/>
        </w:rPr>
        <w:t xml:space="preserve">, туалетную, буфетную, спальню. В групповых ячейках установлена ростовая мебель 2-,3-х размеров. Расстановка столов проведена с учетом гигиенических требований, рассаживание воспитанников - с учетом состояния здоровья, имеющихся у них функциональных нарушений слуха и остроты зрения. </w:t>
      </w:r>
    </w:p>
    <w:p w:rsidR="00C539AB" w:rsidRPr="00C033E2" w:rsidRDefault="00C539AB" w:rsidP="00C539AB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033E2">
        <w:rPr>
          <w:rFonts w:ascii="Times New Roman" w:hAnsi="Times New Roman" w:cs="Times New Roman"/>
          <w:sz w:val="30"/>
          <w:szCs w:val="30"/>
        </w:rPr>
        <w:tab/>
        <w:t>Физическое воспитание и закаливание воспитанников включает следующие средства: занятия по физической культуре; физкультурно-оздоровительную работу в режиме дня (утренняя гимнастика, подвижные игры и физические упражнения на прогулке, физкультурная минутка); активный отдых (физкультурный досуг, физкультурные праздники, Дни здоровья). Для этого в учреждении имеется спортивный зал, бассейн.</w:t>
      </w:r>
    </w:p>
    <w:p w:rsidR="00C539AB" w:rsidRPr="00C033E2" w:rsidRDefault="00C539AB" w:rsidP="00C539AB">
      <w:pPr>
        <w:pStyle w:val="a6"/>
        <w:ind w:firstLine="708"/>
        <w:rPr>
          <w:sz w:val="30"/>
          <w:szCs w:val="30"/>
        </w:rPr>
      </w:pPr>
      <w:r w:rsidRPr="00C033E2">
        <w:rPr>
          <w:sz w:val="30"/>
          <w:szCs w:val="30"/>
        </w:rPr>
        <w:t>Для организации горячего питания  на первом этаже здания расположен пищеблок. Пищеблок оборудован необходимым набором торгово-технологического и холодильного оборудования.</w:t>
      </w:r>
    </w:p>
    <w:p w:rsidR="00C539AB" w:rsidRPr="00C033E2" w:rsidRDefault="00C539AB" w:rsidP="00C539AB">
      <w:pPr>
        <w:pStyle w:val="a6"/>
        <w:ind w:firstLine="708"/>
        <w:rPr>
          <w:sz w:val="30"/>
          <w:szCs w:val="30"/>
        </w:rPr>
      </w:pPr>
      <w:r w:rsidRPr="00C033E2">
        <w:rPr>
          <w:sz w:val="30"/>
          <w:szCs w:val="30"/>
        </w:rPr>
        <w:t>Для воспитанников организовано четырехразовое питание с учетом времени пребывания их в учреждении.</w:t>
      </w:r>
    </w:p>
    <w:p w:rsidR="00C539AB" w:rsidRPr="00C033E2" w:rsidRDefault="00C539AB" w:rsidP="00C539AB">
      <w:pPr>
        <w:pStyle w:val="a4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033E2">
        <w:rPr>
          <w:rFonts w:ascii="Times New Roman" w:hAnsi="Times New Roman" w:cs="Times New Roman"/>
          <w:bCs/>
          <w:sz w:val="30"/>
          <w:szCs w:val="30"/>
        </w:rPr>
        <w:tab/>
        <w:t xml:space="preserve">Медицинское обслуживание организовано сотрудниками </w:t>
      </w:r>
      <w:proofErr w:type="spellStart"/>
      <w:r w:rsidRPr="00C033E2">
        <w:rPr>
          <w:rFonts w:ascii="Times New Roman" w:hAnsi="Times New Roman" w:cs="Times New Roman"/>
          <w:bCs/>
          <w:sz w:val="30"/>
          <w:szCs w:val="30"/>
        </w:rPr>
        <w:t>дошкольно</w:t>
      </w:r>
      <w:proofErr w:type="spellEnd"/>
      <w:r w:rsidR="00C033E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033E2">
        <w:rPr>
          <w:rFonts w:ascii="Times New Roman" w:hAnsi="Times New Roman" w:cs="Times New Roman"/>
          <w:bCs/>
          <w:sz w:val="30"/>
          <w:szCs w:val="30"/>
        </w:rPr>
        <w:t>-</w:t>
      </w:r>
      <w:r w:rsidR="00DA17C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033E2">
        <w:rPr>
          <w:rFonts w:ascii="Times New Roman" w:hAnsi="Times New Roman" w:cs="Times New Roman"/>
          <w:bCs/>
          <w:sz w:val="30"/>
          <w:szCs w:val="30"/>
        </w:rPr>
        <w:t xml:space="preserve">школьного отделения педиатрической службы УЗ «Лидская ЦРБ». В учреждении имеется медицинский кабинет, кабинет </w:t>
      </w:r>
      <w:proofErr w:type="spellStart"/>
      <w:r w:rsidRPr="00C033E2">
        <w:rPr>
          <w:rFonts w:ascii="Times New Roman" w:hAnsi="Times New Roman" w:cs="Times New Roman"/>
          <w:bCs/>
          <w:sz w:val="30"/>
          <w:szCs w:val="30"/>
        </w:rPr>
        <w:t>физиопроцедур</w:t>
      </w:r>
      <w:proofErr w:type="spellEnd"/>
      <w:r w:rsidRPr="00C033E2">
        <w:rPr>
          <w:rFonts w:ascii="Times New Roman" w:hAnsi="Times New Roman" w:cs="Times New Roman"/>
          <w:bCs/>
          <w:sz w:val="30"/>
          <w:szCs w:val="30"/>
        </w:rPr>
        <w:t xml:space="preserve"> (установлены аппарат УВЧ, </w:t>
      </w:r>
      <w:proofErr w:type="spellStart"/>
      <w:r w:rsidRPr="00C033E2">
        <w:rPr>
          <w:rFonts w:ascii="Times New Roman" w:hAnsi="Times New Roman" w:cs="Times New Roman"/>
          <w:bCs/>
          <w:sz w:val="30"/>
          <w:szCs w:val="30"/>
        </w:rPr>
        <w:t>биоптрон</w:t>
      </w:r>
      <w:proofErr w:type="spellEnd"/>
      <w:r w:rsidRPr="00C033E2">
        <w:rPr>
          <w:rFonts w:ascii="Times New Roman" w:hAnsi="Times New Roman" w:cs="Times New Roman"/>
          <w:bCs/>
          <w:sz w:val="30"/>
          <w:szCs w:val="30"/>
        </w:rPr>
        <w:t>).</w:t>
      </w:r>
    </w:p>
    <w:p w:rsidR="00C539AB" w:rsidRPr="00C033E2" w:rsidRDefault="00C539AB" w:rsidP="00C539AB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033E2">
        <w:rPr>
          <w:rFonts w:ascii="Times New Roman" w:hAnsi="Times New Roman" w:cs="Times New Roman"/>
          <w:sz w:val="30"/>
          <w:szCs w:val="30"/>
        </w:rPr>
        <w:tab/>
        <w:t>Для воспитанников детского сада организован питьевой режим: используется кипяченая вода, хранится в  емкостях  не более 4 часов.</w:t>
      </w:r>
    </w:p>
    <w:p w:rsidR="00C539AB" w:rsidRPr="00C033E2" w:rsidRDefault="00C539AB" w:rsidP="00C539AB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033E2">
        <w:rPr>
          <w:sz w:val="30"/>
          <w:szCs w:val="30"/>
        </w:rPr>
        <w:tab/>
      </w:r>
      <w:r w:rsidRPr="00C033E2">
        <w:rPr>
          <w:rFonts w:ascii="Times New Roman" w:hAnsi="Times New Roman" w:cs="Times New Roman"/>
          <w:sz w:val="30"/>
          <w:szCs w:val="30"/>
        </w:rPr>
        <w:t xml:space="preserve">В </w:t>
      </w:r>
      <w:r w:rsidR="00DA17C9">
        <w:rPr>
          <w:rFonts w:ascii="Times New Roman" w:hAnsi="Times New Roman" w:cs="Times New Roman"/>
          <w:sz w:val="30"/>
          <w:szCs w:val="30"/>
        </w:rPr>
        <w:t xml:space="preserve">течение 2018 года в </w:t>
      </w:r>
      <w:r w:rsidRPr="00C033E2">
        <w:rPr>
          <w:rFonts w:ascii="Times New Roman" w:hAnsi="Times New Roman" w:cs="Times New Roman"/>
          <w:sz w:val="30"/>
          <w:szCs w:val="30"/>
        </w:rPr>
        <w:t xml:space="preserve">учреждении проводился отбор проб воды из чаши бассейна для исследований на санитарно-химические и микробиологические показатели - все соответствовали санитарно-гигиеническим требованиям.  </w:t>
      </w:r>
    </w:p>
    <w:p w:rsidR="00C539AB" w:rsidRDefault="00C539A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72A5B" w:rsidRPr="00972A5B" w:rsidRDefault="00F92DD0" w:rsidP="00972A5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72A5B">
        <w:rPr>
          <w:rFonts w:ascii="Times New Roman" w:hAnsi="Times New Roman" w:cs="Times New Roman"/>
          <w:b/>
          <w:sz w:val="30"/>
          <w:szCs w:val="30"/>
        </w:rPr>
        <w:t>Условия труда работающих, качество атмосферного воздуха</w:t>
      </w:r>
    </w:p>
    <w:p w:rsidR="00972A5B" w:rsidRPr="00972A5B" w:rsidRDefault="00972A5B" w:rsidP="00972A5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72A5B">
        <w:rPr>
          <w:rFonts w:ascii="Times New Roman" w:hAnsi="Times New Roman" w:cs="Times New Roman"/>
          <w:b/>
          <w:sz w:val="30"/>
          <w:szCs w:val="30"/>
        </w:rPr>
        <w:tab/>
      </w:r>
      <w:r w:rsidRPr="00972A5B">
        <w:rPr>
          <w:rFonts w:ascii="Times New Roman" w:hAnsi="Times New Roman" w:cs="Times New Roman"/>
          <w:sz w:val="30"/>
          <w:szCs w:val="30"/>
        </w:rPr>
        <w:t>На предприятии ОАО «Торфобрикетный завод «</w:t>
      </w:r>
      <w:proofErr w:type="spellStart"/>
      <w:r w:rsidRPr="00972A5B">
        <w:rPr>
          <w:rFonts w:ascii="Times New Roman" w:hAnsi="Times New Roman" w:cs="Times New Roman"/>
          <w:sz w:val="30"/>
          <w:szCs w:val="30"/>
        </w:rPr>
        <w:t>Дитва</w:t>
      </w:r>
      <w:proofErr w:type="spellEnd"/>
      <w:r w:rsidRPr="00972A5B">
        <w:rPr>
          <w:rFonts w:ascii="Times New Roman" w:hAnsi="Times New Roman" w:cs="Times New Roman"/>
          <w:sz w:val="30"/>
          <w:szCs w:val="30"/>
        </w:rPr>
        <w:t>» работает 248 человек, в том числе женщин – 50. Во вредных условиях труда работают 159 чел,  в т.ч. женщин – 17 чел. По классу условий труда 3.1 работает 99 чел, из них женщин -  17, по классу 3.2 – 60 чел, женщин нет.</w:t>
      </w:r>
    </w:p>
    <w:p w:rsidR="00972A5B" w:rsidRDefault="00972A5B" w:rsidP="00972A5B">
      <w:pPr>
        <w:tabs>
          <w:tab w:val="left" w:pos="567"/>
        </w:tabs>
        <w:spacing w:after="0" w:line="240" w:lineRule="auto"/>
        <w:ind w:right="-9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2A5B">
        <w:rPr>
          <w:rFonts w:ascii="Times New Roman" w:hAnsi="Times New Roman" w:cs="Times New Roman"/>
          <w:sz w:val="30"/>
          <w:szCs w:val="30"/>
        </w:rPr>
        <w:t>Основной вид деятельности – производство топливного брикета, древесного угля, пиломатериалов из древесины.</w:t>
      </w:r>
    </w:p>
    <w:p w:rsidR="00972A5B" w:rsidRPr="00972A5B" w:rsidRDefault="00972A5B" w:rsidP="00972A5B">
      <w:pPr>
        <w:tabs>
          <w:tab w:val="left" w:pos="567"/>
        </w:tabs>
        <w:spacing w:after="0" w:line="240" w:lineRule="auto"/>
        <w:ind w:right="-96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2A5B">
        <w:rPr>
          <w:rFonts w:ascii="Times New Roman" w:hAnsi="Times New Roman" w:cs="Times New Roman"/>
          <w:sz w:val="30"/>
          <w:szCs w:val="30"/>
        </w:rPr>
        <w:t xml:space="preserve">В 2018 году уровень заболеваемости на предприятии был выше </w:t>
      </w:r>
      <w:proofErr w:type="spellStart"/>
      <w:r w:rsidRPr="00972A5B">
        <w:rPr>
          <w:rFonts w:ascii="Times New Roman" w:hAnsi="Times New Roman" w:cs="Times New Roman"/>
          <w:sz w:val="30"/>
          <w:szCs w:val="30"/>
        </w:rPr>
        <w:t>среднегородского</w:t>
      </w:r>
      <w:proofErr w:type="spellEnd"/>
      <w:r w:rsidRPr="00972A5B">
        <w:rPr>
          <w:rFonts w:ascii="Times New Roman" w:hAnsi="Times New Roman" w:cs="Times New Roman"/>
          <w:sz w:val="30"/>
          <w:szCs w:val="30"/>
        </w:rPr>
        <w:t xml:space="preserve"> на 2.1 случая на 100 работающих (на 3,4%) и на 111,0 дней на 100 работающих (+17,2%). В структуре заболеваемости первое место занимают заболевания органов дыхания – 38,8% случаев и 23,5% дней нетрудоспособности; второе место занимают болезни системы </w:t>
      </w:r>
      <w:r w:rsidRPr="00972A5B">
        <w:rPr>
          <w:rFonts w:ascii="Times New Roman" w:hAnsi="Times New Roman" w:cs="Times New Roman"/>
          <w:sz w:val="30"/>
          <w:szCs w:val="30"/>
        </w:rPr>
        <w:lastRenderedPageBreak/>
        <w:t>кровообращения – 20,8% случаев и 25,9% дней; третье – заболевания костно-мышечной системы – 20,0% случаев и 28,1% дней.</w:t>
      </w:r>
    </w:p>
    <w:p w:rsidR="00972A5B" w:rsidRPr="00972A5B" w:rsidRDefault="00972A5B" w:rsidP="00972A5B">
      <w:pPr>
        <w:tabs>
          <w:tab w:val="left" w:pos="567"/>
        </w:tabs>
        <w:spacing w:after="0" w:line="240" w:lineRule="auto"/>
        <w:ind w:right="-99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D7ECB" w:rsidRPr="00972A5B" w:rsidRDefault="00972A5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F92DD0" w:rsidRPr="00972A5B">
        <w:rPr>
          <w:rFonts w:ascii="Times New Roman" w:hAnsi="Times New Roman" w:cs="Times New Roman"/>
          <w:sz w:val="30"/>
          <w:szCs w:val="30"/>
        </w:rPr>
        <w:t>Стационарными источниками выбросов загрязняющих веществ, расположенными на территории ОАО ТБЗ "</w:t>
      </w:r>
      <w:proofErr w:type="spellStart"/>
      <w:r w:rsidR="00F92DD0" w:rsidRPr="00972A5B">
        <w:rPr>
          <w:rFonts w:ascii="Times New Roman" w:hAnsi="Times New Roman" w:cs="Times New Roman"/>
          <w:sz w:val="30"/>
          <w:szCs w:val="30"/>
        </w:rPr>
        <w:t>Дитва</w:t>
      </w:r>
      <w:proofErr w:type="spellEnd"/>
      <w:r w:rsidR="00F92DD0" w:rsidRPr="00972A5B">
        <w:rPr>
          <w:rFonts w:ascii="Times New Roman" w:hAnsi="Times New Roman" w:cs="Times New Roman"/>
          <w:sz w:val="30"/>
          <w:szCs w:val="30"/>
        </w:rPr>
        <w:t>" выбрасываются 29 наименований веществ, из которых</w:t>
      </w:r>
      <w:r w:rsidR="00DD7ECB" w:rsidRPr="00972A5B">
        <w:rPr>
          <w:rFonts w:ascii="Times New Roman" w:hAnsi="Times New Roman" w:cs="Times New Roman"/>
          <w:sz w:val="30"/>
          <w:szCs w:val="30"/>
        </w:rPr>
        <w:t>:</w:t>
      </w:r>
    </w:p>
    <w:p w:rsidR="00DD7ECB" w:rsidRPr="00972A5B" w:rsidRDefault="00DD7E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72A5B">
        <w:rPr>
          <w:rFonts w:ascii="Times New Roman" w:hAnsi="Times New Roman" w:cs="Times New Roman"/>
          <w:sz w:val="30"/>
          <w:szCs w:val="30"/>
        </w:rPr>
        <w:tab/>
      </w:r>
      <w:r w:rsidR="00F92DD0" w:rsidRPr="00972A5B">
        <w:rPr>
          <w:rFonts w:ascii="Times New Roman" w:hAnsi="Times New Roman" w:cs="Times New Roman"/>
          <w:sz w:val="30"/>
          <w:szCs w:val="30"/>
        </w:rPr>
        <w:t>12 оказываю воздействие на состояние ор</w:t>
      </w:r>
      <w:r w:rsidRPr="00972A5B">
        <w:rPr>
          <w:rFonts w:ascii="Times New Roman" w:hAnsi="Times New Roman" w:cs="Times New Roman"/>
          <w:sz w:val="30"/>
          <w:szCs w:val="30"/>
        </w:rPr>
        <w:t>ганов дыхания</w:t>
      </w:r>
      <w:r w:rsidR="00FC2522" w:rsidRPr="00972A5B">
        <w:rPr>
          <w:rFonts w:ascii="Times New Roman" w:hAnsi="Times New Roman" w:cs="Times New Roman"/>
          <w:sz w:val="30"/>
          <w:szCs w:val="30"/>
        </w:rPr>
        <w:t>;</w:t>
      </w:r>
    </w:p>
    <w:p w:rsidR="00DD7ECB" w:rsidRPr="00972A5B" w:rsidRDefault="00DD7E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72A5B">
        <w:rPr>
          <w:rFonts w:ascii="Times New Roman" w:hAnsi="Times New Roman" w:cs="Times New Roman"/>
          <w:sz w:val="30"/>
          <w:szCs w:val="30"/>
        </w:rPr>
        <w:tab/>
      </w:r>
      <w:r w:rsidR="00F92DD0" w:rsidRPr="00972A5B">
        <w:rPr>
          <w:rFonts w:ascii="Times New Roman" w:hAnsi="Times New Roman" w:cs="Times New Roman"/>
          <w:sz w:val="30"/>
          <w:szCs w:val="30"/>
        </w:rPr>
        <w:t xml:space="preserve">6 </w:t>
      </w:r>
      <w:r w:rsidRPr="00972A5B">
        <w:rPr>
          <w:rFonts w:ascii="Times New Roman" w:hAnsi="Times New Roman" w:cs="Times New Roman"/>
          <w:sz w:val="30"/>
          <w:szCs w:val="30"/>
        </w:rPr>
        <w:t xml:space="preserve"> ̶</w:t>
      </w:r>
      <w:r w:rsidR="00F92DD0" w:rsidRPr="00972A5B">
        <w:rPr>
          <w:rFonts w:ascii="Times New Roman" w:hAnsi="Times New Roman" w:cs="Times New Roman"/>
          <w:sz w:val="30"/>
          <w:szCs w:val="30"/>
        </w:rPr>
        <w:t xml:space="preserve"> </w:t>
      </w:r>
      <w:r w:rsidRPr="00972A5B">
        <w:rPr>
          <w:rFonts w:ascii="Times New Roman" w:hAnsi="Times New Roman" w:cs="Times New Roman"/>
          <w:sz w:val="30"/>
          <w:szCs w:val="30"/>
        </w:rPr>
        <w:t xml:space="preserve"> </w:t>
      </w:r>
      <w:r w:rsidR="00F92DD0" w:rsidRPr="00972A5B">
        <w:rPr>
          <w:rFonts w:ascii="Times New Roman" w:hAnsi="Times New Roman" w:cs="Times New Roman"/>
          <w:sz w:val="30"/>
          <w:szCs w:val="30"/>
        </w:rPr>
        <w:t>на центральную нервную систему</w:t>
      </w:r>
      <w:r w:rsidRPr="00972A5B">
        <w:rPr>
          <w:rFonts w:ascii="Times New Roman" w:hAnsi="Times New Roman" w:cs="Times New Roman"/>
          <w:sz w:val="30"/>
          <w:szCs w:val="30"/>
        </w:rPr>
        <w:t>;</w:t>
      </w:r>
    </w:p>
    <w:p w:rsidR="00DD7ECB" w:rsidRDefault="00DD7E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F92DD0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̶</w:t>
      </w:r>
      <w:r w:rsidR="00F92DD0">
        <w:rPr>
          <w:rFonts w:ascii="Times New Roman" w:hAnsi="Times New Roman" w:cs="Times New Roman"/>
          <w:sz w:val="30"/>
          <w:szCs w:val="30"/>
        </w:rPr>
        <w:t xml:space="preserve"> </w:t>
      </w:r>
      <w:r w:rsidR="00FC2522">
        <w:rPr>
          <w:rFonts w:ascii="Times New Roman" w:hAnsi="Times New Roman" w:cs="Times New Roman"/>
          <w:sz w:val="30"/>
          <w:szCs w:val="30"/>
        </w:rPr>
        <w:t xml:space="preserve"> </w:t>
      </w:r>
      <w:r w:rsidR="00F92DD0">
        <w:rPr>
          <w:rFonts w:ascii="Times New Roman" w:hAnsi="Times New Roman" w:cs="Times New Roman"/>
          <w:sz w:val="30"/>
          <w:szCs w:val="30"/>
        </w:rPr>
        <w:t>на процессы развития организма, включая достоверные изменения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92DD0">
        <w:rPr>
          <w:rFonts w:ascii="Times New Roman" w:hAnsi="Times New Roman" w:cs="Times New Roman"/>
          <w:sz w:val="30"/>
          <w:szCs w:val="30"/>
        </w:rPr>
        <w:t>динамики массы тела, множественные поражения органов, развитие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92DD0">
        <w:rPr>
          <w:rFonts w:ascii="Times New Roman" w:hAnsi="Times New Roman" w:cs="Times New Roman"/>
          <w:sz w:val="30"/>
          <w:szCs w:val="30"/>
        </w:rPr>
        <w:t>явных клинических симпто</w:t>
      </w:r>
      <w:r>
        <w:rPr>
          <w:rFonts w:ascii="Times New Roman" w:hAnsi="Times New Roman" w:cs="Times New Roman"/>
          <w:sz w:val="30"/>
          <w:szCs w:val="30"/>
        </w:rPr>
        <w:t xml:space="preserve">мов </w:t>
      </w:r>
      <w:r w:rsidR="00F92DD0">
        <w:rPr>
          <w:rFonts w:ascii="Times New Roman" w:hAnsi="Times New Roman" w:cs="Times New Roman"/>
          <w:sz w:val="30"/>
          <w:szCs w:val="30"/>
        </w:rPr>
        <w:t>интоксикации</w:t>
      </w:r>
      <w:r>
        <w:rPr>
          <w:rFonts w:ascii="Times New Roman" w:hAnsi="Times New Roman" w:cs="Times New Roman"/>
          <w:sz w:val="30"/>
          <w:szCs w:val="30"/>
        </w:rPr>
        <w:t>, преждевременную смерть;</w:t>
      </w:r>
    </w:p>
    <w:p w:rsidR="00B73C49" w:rsidRPr="00F92DD0" w:rsidRDefault="00DD7E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4</w:t>
      </w:r>
      <w:r w:rsidR="00FC252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̶  являются канцерогенами для человека. </w:t>
      </w:r>
    </w:p>
    <w:p w:rsidR="00B73C49" w:rsidRDefault="00B73C4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73C49" w:rsidRDefault="00B73C4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73C49" w:rsidRDefault="00B73C4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73C49" w:rsidRDefault="00B73C4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73C49" w:rsidRDefault="00B73C4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73C49" w:rsidRDefault="00B73C4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73C49" w:rsidRDefault="00B73C4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73C49" w:rsidRDefault="00B73C4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73C49" w:rsidRDefault="00B73C4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73C49" w:rsidRDefault="00B73C4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73C49" w:rsidRDefault="00B73C4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72A5B" w:rsidRDefault="00972A5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72A5B" w:rsidRDefault="00972A5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72A5B" w:rsidRDefault="00972A5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72A5B" w:rsidRDefault="00972A5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72A5B" w:rsidRDefault="00972A5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72A5B" w:rsidRDefault="00972A5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72A5B" w:rsidRDefault="00972A5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72A5B" w:rsidRDefault="00972A5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72A5B" w:rsidRDefault="00972A5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72A5B" w:rsidRDefault="00972A5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72A5B" w:rsidRDefault="00972A5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72A5B" w:rsidRDefault="00972A5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72A5B" w:rsidRDefault="00972A5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72A5B" w:rsidRDefault="00972A5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72A5B" w:rsidRDefault="00972A5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72A5B" w:rsidRDefault="00972A5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72A5B" w:rsidRDefault="00972A5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73C49" w:rsidRPr="00E129A2" w:rsidRDefault="00B73C49" w:rsidP="00B73C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29A2">
        <w:rPr>
          <w:rFonts w:ascii="Times New Roman" w:hAnsi="Times New Roman" w:cs="Times New Roman"/>
          <w:b/>
          <w:sz w:val="30"/>
          <w:szCs w:val="30"/>
        </w:rPr>
        <w:lastRenderedPageBreak/>
        <w:t xml:space="preserve">4. КРИТЕРИИ ЭФФЕКТИВНОСТИ ВНЕДРЕНИЯ ЭЛЕМЕНТОВ  </w:t>
      </w:r>
      <w:r w:rsidRPr="00E129A2">
        <w:rPr>
          <w:rFonts w:ascii="Times New Roman" w:eastAsia="Times New Roman" w:hAnsi="Times New Roman" w:cs="Times New Roman"/>
          <w:b/>
          <w:sz w:val="30"/>
          <w:szCs w:val="30"/>
        </w:rPr>
        <w:t xml:space="preserve">ПРОФИЛАКТИЧЕСКОГО  </w:t>
      </w:r>
      <w:r w:rsidRPr="00E129A2">
        <w:rPr>
          <w:rFonts w:ascii="Times New Roman" w:hAnsi="Times New Roman" w:cs="Times New Roman"/>
          <w:b/>
          <w:sz w:val="30"/>
          <w:szCs w:val="30"/>
        </w:rPr>
        <w:t>ПРОЕКТА</w:t>
      </w:r>
    </w:p>
    <w:p w:rsidR="002B3369" w:rsidRPr="00E129A2" w:rsidRDefault="002B3369" w:rsidP="002B33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129A2">
        <w:rPr>
          <w:rFonts w:ascii="Times New Roman" w:hAnsi="Times New Roman" w:cs="Times New Roman"/>
          <w:sz w:val="30"/>
          <w:szCs w:val="30"/>
        </w:rPr>
        <w:tab/>
        <w:t>Оценка эффективности реализации проекта проводится на основе данны</w:t>
      </w:r>
      <w:r w:rsidR="009A7CAA">
        <w:rPr>
          <w:rFonts w:ascii="Times New Roman" w:hAnsi="Times New Roman" w:cs="Times New Roman"/>
          <w:sz w:val="30"/>
          <w:szCs w:val="30"/>
        </w:rPr>
        <w:t>х</w:t>
      </w:r>
      <w:r w:rsidRPr="00E129A2">
        <w:rPr>
          <w:rFonts w:ascii="Times New Roman" w:hAnsi="Times New Roman" w:cs="Times New Roman"/>
          <w:sz w:val="30"/>
          <w:szCs w:val="30"/>
        </w:rPr>
        <w:t xml:space="preserve"> социально-гигиенического мониторинга, банка данных показателей и индикаторов Целей устойчивого развития, результат</w:t>
      </w:r>
      <w:r w:rsidR="00702AE0">
        <w:rPr>
          <w:rFonts w:ascii="Times New Roman" w:hAnsi="Times New Roman" w:cs="Times New Roman"/>
          <w:sz w:val="30"/>
          <w:szCs w:val="30"/>
        </w:rPr>
        <w:t>ов</w:t>
      </w:r>
      <w:r w:rsidRPr="00E129A2">
        <w:rPr>
          <w:rFonts w:ascii="Times New Roman" w:hAnsi="Times New Roman" w:cs="Times New Roman"/>
          <w:sz w:val="30"/>
          <w:szCs w:val="30"/>
        </w:rPr>
        <w:t xml:space="preserve"> социологических исследований по завершению мероприятий проекта (в конце календарного года).  </w:t>
      </w:r>
    </w:p>
    <w:p w:rsidR="002B3369" w:rsidRDefault="002B3369" w:rsidP="002B33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129A2">
        <w:rPr>
          <w:rFonts w:ascii="Times New Roman" w:hAnsi="Times New Roman" w:cs="Times New Roman"/>
          <w:sz w:val="30"/>
          <w:szCs w:val="30"/>
        </w:rPr>
        <w:tab/>
        <w:t>Для оценки</w:t>
      </w:r>
      <w:r w:rsidR="00E129A2" w:rsidRPr="00E129A2">
        <w:rPr>
          <w:rFonts w:ascii="Times New Roman" w:hAnsi="Times New Roman" w:cs="Times New Roman"/>
          <w:sz w:val="30"/>
          <w:szCs w:val="30"/>
        </w:rPr>
        <w:t xml:space="preserve"> реализации</w:t>
      </w:r>
      <w:r w:rsidR="00E129A2">
        <w:rPr>
          <w:rFonts w:ascii="Times New Roman" w:hAnsi="Times New Roman" w:cs="Times New Roman"/>
          <w:sz w:val="30"/>
          <w:szCs w:val="30"/>
        </w:rPr>
        <w:t xml:space="preserve"> мероприятий </w:t>
      </w:r>
      <w:r w:rsidR="00E129A2" w:rsidRPr="00E129A2">
        <w:rPr>
          <w:rFonts w:ascii="Times New Roman" w:hAnsi="Times New Roman" w:cs="Times New Roman"/>
          <w:sz w:val="30"/>
          <w:szCs w:val="30"/>
        </w:rPr>
        <w:t>проекта</w:t>
      </w:r>
      <w:r w:rsidRPr="00E129A2">
        <w:rPr>
          <w:rFonts w:ascii="Times New Roman" w:hAnsi="Times New Roman" w:cs="Times New Roman"/>
          <w:sz w:val="30"/>
          <w:szCs w:val="30"/>
        </w:rPr>
        <w:t xml:space="preserve"> используются следующие критерии: </w:t>
      </w:r>
    </w:p>
    <w:p w:rsidR="00020579" w:rsidRPr="00514521" w:rsidRDefault="00020579" w:rsidP="000205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14521">
        <w:rPr>
          <w:rFonts w:ascii="Times New Roman" w:hAnsi="Times New Roman" w:cs="Times New Roman"/>
          <w:b/>
          <w:sz w:val="30"/>
          <w:szCs w:val="30"/>
        </w:rPr>
        <w:t>улучшение демографической ситуации в агрогородке:</w:t>
      </w:r>
    </w:p>
    <w:p w:rsidR="00E129A2" w:rsidRPr="00E129A2" w:rsidRDefault="00E129A2" w:rsidP="00E129A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129A2">
        <w:rPr>
          <w:rFonts w:ascii="Times New Roman" w:hAnsi="Times New Roman" w:cs="Times New Roman"/>
          <w:sz w:val="30"/>
          <w:szCs w:val="30"/>
        </w:rPr>
        <w:t>-  увеличение индекса здоровья среди населения агрогородка;</w:t>
      </w:r>
    </w:p>
    <w:p w:rsidR="00BB2A12" w:rsidRDefault="00BB2A12" w:rsidP="002B33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129A2">
        <w:rPr>
          <w:rFonts w:ascii="Times New Roman" w:hAnsi="Times New Roman" w:cs="Times New Roman"/>
          <w:sz w:val="30"/>
          <w:szCs w:val="30"/>
        </w:rPr>
        <w:t>- снижение первичной заболеваемости от заболеваний органов дыхания (среди взрослого и детского населения);</w:t>
      </w:r>
    </w:p>
    <w:p w:rsidR="00E129A2" w:rsidRPr="00E129A2" w:rsidRDefault="00E129A2" w:rsidP="002B33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снижение смертности трудоспособного населения агрогородка от БСК, сахарного диабета, внешних причин (отравления алкоголем, суициды); </w:t>
      </w:r>
    </w:p>
    <w:p w:rsidR="00E129A2" w:rsidRPr="00514521" w:rsidRDefault="00CE2EC8" w:rsidP="000205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14521">
        <w:rPr>
          <w:rFonts w:ascii="Times New Roman" w:hAnsi="Times New Roman" w:cs="Times New Roman"/>
          <w:b/>
          <w:sz w:val="30"/>
          <w:szCs w:val="30"/>
        </w:rPr>
        <w:t>снижение уровня инфекционной заболеваемости:</w:t>
      </w:r>
    </w:p>
    <w:p w:rsidR="00E129A2" w:rsidRPr="00E129A2" w:rsidRDefault="00E129A2" w:rsidP="00E129A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129A2">
        <w:rPr>
          <w:rFonts w:ascii="Times New Roman" w:hAnsi="Times New Roman" w:cs="Times New Roman"/>
          <w:sz w:val="30"/>
          <w:szCs w:val="30"/>
        </w:rPr>
        <w:t xml:space="preserve">- снижение уровня </w:t>
      </w:r>
      <w:proofErr w:type="spellStart"/>
      <w:r w:rsidRPr="00E129A2">
        <w:rPr>
          <w:rFonts w:ascii="Times New Roman" w:hAnsi="Times New Roman" w:cs="Times New Roman"/>
          <w:sz w:val="30"/>
          <w:szCs w:val="30"/>
        </w:rPr>
        <w:t>вакциноуправляемых</w:t>
      </w:r>
      <w:proofErr w:type="spellEnd"/>
      <w:r w:rsidRPr="00E129A2">
        <w:rPr>
          <w:rFonts w:ascii="Times New Roman" w:hAnsi="Times New Roman" w:cs="Times New Roman"/>
          <w:sz w:val="30"/>
          <w:szCs w:val="30"/>
        </w:rPr>
        <w:t xml:space="preserve">  инфекций;</w:t>
      </w:r>
    </w:p>
    <w:p w:rsidR="003C72FF" w:rsidRDefault="00E129A2" w:rsidP="00E129A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129A2">
        <w:rPr>
          <w:rFonts w:ascii="Times New Roman" w:hAnsi="Times New Roman" w:cs="Times New Roman"/>
          <w:sz w:val="30"/>
          <w:szCs w:val="30"/>
        </w:rPr>
        <w:t xml:space="preserve">- </w:t>
      </w:r>
      <w:r w:rsidR="003C72FF" w:rsidRPr="00E129A2">
        <w:rPr>
          <w:rFonts w:ascii="Times New Roman" w:hAnsi="Times New Roman" w:cs="Times New Roman"/>
          <w:sz w:val="30"/>
          <w:szCs w:val="30"/>
        </w:rPr>
        <w:t xml:space="preserve">снижение уровня заболеваемости </w:t>
      </w:r>
      <w:r w:rsidR="003C72FF">
        <w:rPr>
          <w:rFonts w:ascii="Times New Roman" w:hAnsi="Times New Roman" w:cs="Times New Roman"/>
          <w:sz w:val="30"/>
          <w:szCs w:val="30"/>
        </w:rPr>
        <w:t>туберкулезом;</w:t>
      </w:r>
    </w:p>
    <w:p w:rsidR="00E129A2" w:rsidRDefault="00E129A2" w:rsidP="00E129A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129A2">
        <w:rPr>
          <w:rFonts w:ascii="Times New Roman" w:hAnsi="Times New Roman" w:cs="Times New Roman"/>
          <w:sz w:val="30"/>
          <w:szCs w:val="30"/>
        </w:rPr>
        <w:t>-</w:t>
      </w:r>
      <w:r w:rsidR="003C72FF">
        <w:rPr>
          <w:rFonts w:ascii="Times New Roman" w:hAnsi="Times New Roman" w:cs="Times New Roman"/>
          <w:sz w:val="30"/>
          <w:szCs w:val="30"/>
        </w:rPr>
        <w:t xml:space="preserve"> </w:t>
      </w:r>
      <w:r w:rsidRPr="00E129A2">
        <w:rPr>
          <w:rFonts w:ascii="Times New Roman" w:hAnsi="Times New Roman" w:cs="Times New Roman"/>
          <w:sz w:val="30"/>
          <w:szCs w:val="30"/>
        </w:rPr>
        <w:t>снижение уровня общей инфекционной заболеваемости, в первую очередь вирусной этиологии;</w:t>
      </w:r>
    </w:p>
    <w:p w:rsidR="00CE2EC8" w:rsidRPr="00514521" w:rsidRDefault="00CE2EC8" w:rsidP="00CE2E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14521">
        <w:rPr>
          <w:rFonts w:ascii="Times New Roman" w:hAnsi="Times New Roman" w:cs="Times New Roman"/>
          <w:b/>
          <w:sz w:val="30"/>
          <w:szCs w:val="30"/>
        </w:rPr>
        <w:t>улучшение качества среды обитания:</w:t>
      </w:r>
    </w:p>
    <w:p w:rsidR="00CE2EC8" w:rsidRDefault="00CE2EC8" w:rsidP="00CE2E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CE2EC8">
        <w:rPr>
          <w:rFonts w:ascii="Times New Roman" w:hAnsi="Times New Roman" w:cs="Times New Roman"/>
          <w:sz w:val="30"/>
          <w:szCs w:val="30"/>
        </w:rPr>
        <w:t>- рост доли населения частного сектора, пользующего питьевой водой, подаваемой по водопроводу в помещение;</w:t>
      </w:r>
    </w:p>
    <w:p w:rsidR="00CE2EC8" w:rsidRDefault="00CE2EC8" w:rsidP="00CE2E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CE2EC8">
        <w:rPr>
          <w:rFonts w:ascii="Times New Roman" w:hAnsi="Times New Roman" w:cs="Times New Roman"/>
          <w:sz w:val="30"/>
          <w:szCs w:val="30"/>
        </w:rPr>
        <w:t>- снижение удельного веса населения частного сектора, пользующегося колодцами для питья при наличии централизованного водопровода;</w:t>
      </w:r>
    </w:p>
    <w:p w:rsidR="00CE2EC8" w:rsidRDefault="00CE2EC8" w:rsidP="005145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CE2EC8">
        <w:rPr>
          <w:rFonts w:ascii="Times New Roman" w:hAnsi="Times New Roman" w:cs="Times New Roman"/>
          <w:sz w:val="30"/>
          <w:szCs w:val="30"/>
        </w:rPr>
        <w:t xml:space="preserve">- </w:t>
      </w:r>
      <w:r w:rsidR="00702AE0">
        <w:rPr>
          <w:rFonts w:ascii="Times New Roman" w:hAnsi="Times New Roman" w:cs="Times New Roman"/>
          <w:sz w:val="30"/>
          <w:szCs w:val="30"/>
        </w:rPr>
        <w:t xml:space="preserve">развитие систем централизованных </w:t>
      </w:r>
      <w:r w:rsidRPr="00CE2EC8">
        <w:rPr>
          <w:rFonts w:ascii="Times New Roman" w:hAnsi="Times New Roman" w:cs="Times New Roman"/>
          <w:sz w:val="30"/>
          <w:szCs w:val="30"/>
        </w:rPr>
        <w:t xml:space="preserve">водопровода и канализации, </w:t>
      </w:r>
      <w:r w:rsidR="00702AE0">
        <w:rPr>
          <w:rFonts w:ascii="Times New Roman" w:hAnsi="Times New Roman" w:cs="Times New Roman"/>
          <w:sz w:val="30"/>
          <w:szCs w:val="30"/>
        </w:rPr>
        <w:t xml:space="preserve">ввод в действие </w:t>
      </w:r>
      <w:r w:rsidRPr="00CE2EC8">
        <w:rPr>
          <w:rFonts w:ascii="Times New Roman" w:hAnsi="Times New Roman" w:cs="Times New Roman"/>
          <w:sz w:val="30"/>
          <w:szCs w:val="30"/>
        </w:rPr>
        <w:t>станци</w:t>
      </w:r>
      <w:r w:rsidR="00702AE0">
        <w:rPr>
          <w:rFonts w:ascii="Times New Roman" w:hAnsi="Times New Roman" w:cs="Times New Roman"/>
          <w:sz w:val="30"/>
          <w:szCs w:val="30"/>
        </w:rPr>
        <w:t>и для о</w:t>
      </w:r>
      <w:r w:rsidRPr="00CE2EC8">
        <w:rPr>
          <w:rFonts w:ascii="Times New Roman" w:hAnsi="Times New Roman" w:cs="Times New Roman"/>
          <w:sz w:val="30"/>
          <w:szCs w:val="30"/>
        </w:rPr>
        <w:t>чистки питьевой воды;</w:t>
      </w:r>
    </w:p>
    <w:p w:rsidR="00CE2EC8" w:rsidRDefault="00CE2EC8" w:rsidP="005145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CE2EC8">
        <w:rPr>
          <w:rFonts w:ascii="Times New Roman" w:hAnsi="Times New Roman" w:cs="Times New Roman"/>
          <w:sz w:val="30"/>
          <w:szCs w:val="30"/>
        </w:rPr>
        <w:t>- снижение объемов выбросов и уровня загрязнения воздуха от стационарных источников;</w:t>
      </w:r>
    </w:p>
    <w:p w:rsidR="00CE2EC8" w:rsidRDefault="00CE2EC8" w:rsidP="005145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CE2EC8">
        <w:rPr>
          <w:rFonts w:ascii="Times New Roman" w:hAnsi="Times New Roman" w:cs="Times New Roman"/>
          <w:sz w:val="30"/>
          <w:szCs w:val="30"/>
        </w:rPr>
        <w:t>- увеличение к</w:t>
      </w:r>
      <w:r w:rsidRPr="00CE2EC8">
        <w:rPr>
          <w:rFonts w:ascii="Times New Roman" w:hAnsi="Times New Roman"/>
          <w:sz w:val="30"/>
          <w:szCs w:val="30"/>
        </w:rPr>
        <w:t>оличество точек приема батареек и электроламп для утилизации;</w:t>
      </w:r>
    </w:p>
    <w:p w:rsidR="00CE2EC8" w:rsidRPr="00CE2EC8" w:rsidRDefault="00CE2EC8" w:rsidP="005145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CE2EC8">
        <w:rPr>
          <w:rFonts w:ascii="Times New Roman" w:hAnsi="Times New Roman"/>
          <w:sz w:val="30"/>
          <w:szCs w:val="30"/>
        </w:rPr>
        <w:t xml:space="preserve">- </w:t>
      </w:r>
      <w:r w:rsidRPr="00CE2EC8">
        <w:rPr>
          <w:rFonts w:ascii="Times New Roman" w:hAnsi="Times New Roman" w:cs="Times New Roman"/>
          <w:sz w:val="30"/>
          <w:szCs w:val="30"/>
        </w:rPr>
        <w:t>снижение удельного веса неблагоустроенных территорий агрогородка;</w:t>
      </w:r>
    </w:p>
    <w:p w:rsidR="00CE2EC8" w:rsidRPr="00E129A2" w:rsidRDefault="00CE2EC8" w:rsidP="00514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129A2">
        <w:rPr>
          <w:rFonts w:ascii="Times New Roman" w:hAnsi="Times New Roman" w:cs="Times New Roman"/>
          <w:sz w:val="30"/>
          <w:szCs w:val="30"/>
        </w:rPr>
        <w:t xml:space="preserve">- снижение доли несоответствия гигиеническим нормативам по </w:t>
      </w:r>
      <w:r w:rsidR="00702AE0">
        <w:rPr>
          <w:rFonts w:ascii="Times New Roman" w:hAnsi="Times New Roman" w:cs="Times New Roman"/>
          <w:sz w:val="30"/>
          <w:szCs w:val="30"/>
        </w:rPr>
        <w:t xml:space="preserve">химическим и </w:t>
      </w:r>
      <w:r w:rsidRPr="00E129A2">
        <w:rPr>
          <w:rFonts w:ascii="Times New Roman" w:hAnsi="Times New Roman" w:cs="Times New Roman"/>
          <w:sz w:val="30"/>
          <w:szCs w:val="30"/>
        </w:rPr>
        <w:t xml:space="preserve">физическим факторам </w:t>
      </w:r>
      <w:r w:rsidR="00702AE0">
        <w:rPr>
          <w:rFonts w:ascii="Times New Roman" w:hAnsi="Times New Roman"/>
          <w:sz w:val="30"/>
          <w:szCs w:val="30"/>
        </w:rPr>
        <w:t xml:space="preserve"> </w:t>
      </w:r>
      <w:r w:rsidRPr="00E129A2">
        <w:rPr>
          <w:rFonts w:ascii="Times New Roman" w:hAnsi="Times New Roman"/>
          <w:sz w:val="30"/>
          <w:szCs w:val="30"/>
        </w:rPr>
        <w:t>на промышленных предприятиях</w:t>
      </w:r>
      <w:r w:rsidR="00702AE0">
        <w:rPr>
          <w:rFonts w:ascii="Times New Roman" w:hAnsi="Times New Roman"/>
          <w:sz w:val="30"/>
          <w:szCs w:val="30"/>
        </w:rPr>
        <w:t xml:space="preserve">;  </w:t>
      </w:r>
    </w:p>
    <w:p w:rsidR="00020579" w:rsidRPr="00514521" w:rsidRDefault="00CE2EC8" w:rsidP="00CE2EC8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14521">
        <w:rPr>
          <w:rFonts w:ascii="Times New Roman" w:hAnsi="Times New Roman" w:cs="Times New Roman"/>
          <w:b/>
          <w:sz w:val="30"/>
          <w:szCs w:val="30"/>
        </w:rPr>
        <w:t>вовлечение населения в занятия спортом и общ</w:t>
      </w:r>
      <w:r w:rsidR="00514521">
        <w:rPr>
          <w:rFonts w:ascii="Times New Roman" w:hAnsi="Times New Roman" w:cs="Times New Roman"/>
          <w:b/>
          <w:sz w:val="30"/>
          <w:szCs w:val="30"/>
        </w:rPr>
        <w:t>е</w:t>
      </w:r>
      <w:r w:rsidRPr="00514521">
        <w:rPr>
          <w:rFonts w:ascii="Times New Roman" w:hAnsi="Times New Roman" w:cs="Times New Roman"/>
          <w:b/>
          <w:sz w:val="30"/>
          <w:szCs w:val="30"/>
        </w:rPr>
        <w:t>ственно-политическую жизнь агрогородка:</w:t>
      </w:r>
    </w:p>
    <w:p w:rsidR="00CE2EC8" w:rsidRDefault="00CE2EC8" w:rsidP="00CE2E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E2EC8">
        <w:rPr>
          <w:rFonts w:ascii="Times New Roman" w:hAnsi="Times New Roman" w:cs="Times New Roman"/>
          <w:sz w:val="30"/>
          <w:szCs w:val="30"/>
        </w:rPr>
        <w:t xml:space="preserve">- увеличение доли населения, занимающихся физической культурой; </w:t>
      </w:r>
    </w:p>
    <w:p w:rsidR="00CE2EC8" w:rsidRPr="00E129A2" w:rsidRDefault="00CE2EC8" w:rsidP="00CE2E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E129A2">
        <w:rPr>
          <w:rFonts w:ascii="Times New Roman" w:hAnsi="Times New Roman" w:cs="Times New Roman"/>
          <w:sz w:val="30"/>
          <w:szCs w:val="30"/>
        </w:rPr>
        <w:t xml:space="preserve"> развитие проката спортинвентаря и</w:t>
      </w:r>
      <w:r w:rsidR="00702AE0">
        <w:rPr>
          <w:rFonts w:ascii="Times New Roman" w:hAnsi="Times New Roman" w:cs="Times New Roman"/>
          <w:sz w:val="30"/>
          <w:szCs w:val="30"/>
        </w:rPr>
        <w:t xml:space="preserve"> увеличение количества помещений (площадок), в том числе расположенных в учреждениях образования, предоставляемых населению </w:t>
      </w:r>
      <w:r w:rsidRPr="00E129A2">
        <w:rPr>
          <w:rFonts w:ascii="Times New Roman" w:hAnsi="Times New Roman" w:cs="Times New Roman"/>
          <w:sz w:val="30"/>
          <w:szCs w:val="30"/>
        </w:rPr>
        <w:t xml:space="preserve"> для занятий спортом;</w:t>
      </w:r>
    </w:p>
    <w:p w:rsidR="00CE2EC8" w:rsidRPr="00E129A2" w:rsidRDefault="00CE2EC8" w:rsidP="00CE2E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129A2">
        <w:rPr>
          <w:rFonts w:ascii="Times New Roman" w:hAnsi="Times New Roman" w:cs="Times New Roman"/>
          <w:sz w:val="30"/>
          <w:szCs w:val="30"/>
        </w:rPr>
        <w:t xml:space="preserve">- рост загруженности спортивных сооружений в агрогородке; </w:t>
      </w:r>
    </w:p>
    <w:p w:rsidR="00C95A6B" w:rsidRPr="00514521" w:rsidRDefault="00CE2EC8" w:rsidP="00CE2EC8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14521">
        <w:rPr>
          <w:rFonts w:ascii="Times New Roman" w:hAnsi="Times New Roman" w:cs="Times New Roman"/>
          <w:b/>
          <w:sz w:val="30"/>
          <w:szCs w:val="30"/>
        </w:rPr>
        <w:lastRenderedPageBreak/>
        <w:t>повышение уровня знаний населения по основным факторам риска для здоровья  и альтернативным формам поведения:</w:t>
      </w:r>
    </w:p>
    <w:p w:rsidR="00C95A6B" w:rsidRPr="00E129A2" w:rsidRDefault="00C95A6B" w:rsidP="00C95A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129A2">
        <w:rPr>
          <w:rFonts w:ascii="Times New Roman" w:hAnsi="Times New Roman" w:cs="Times New Roman"/>
          <w:sz w:val="30"/>
          <w:szCs w:val="30"/>
        </w:rPr>
        <w:t>- снижение удельного веса населения, потребляющего табак и табачные изделия;</w:t>
      </w:r>
    </w:p>
    <w:p w:rsidR="00020579" w:rsidRDefault="00020579" w:rsidP="000205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020579">
        <w:rPr>
          <w:rFonts w:ascii="Times New Roman" w:hAnsi="Times New Roman" w:cs="Times New Roman"/>
          <w:sz w:val="30"/>
          <w:szCs w:val="30"/>
        </w:rPr>
        <w:t xml:space="preserve"> </w:t>
      </w:r>
      <w:r w:rsidRPr="00E129A2">
        <w:rPr>
          <w:rFonts w:ascii="Times New Roman" w:hAnsi="Times New Roman" w:cs="Times New Roman"/>
          <w:sz w:val="30"/>
          <w:szCs w:val="30"/>
        </w:rPr>
        <w:t xml:space="preserve">снижение удельного веса населения, потребляющего </w:t>
      </w:r>
      <w:r>
        <w:rPr>
          <w:rFonts w:ascii="Times New Roman" w:hAnsi="Times New Roman" w:cs="Times New Roman"/>
          <w:sz w:val="30"/>
          <w:szCs w:val="30"/>
        </w:rPr>
        <w:t xml:space="preserve">пиво и алкогольные напитки; </w:t>
      </w:r>
    </w:p>
    <w:p w:rsidR="00020579" w:rsidRDefault="00020579" w:rsidP="000205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020579">
        <w:rPr>
          <w:rFonts w:ascii="Times New Roman" w:hAnsi="Times New Roman" w:cs="Times New Roman"/>
          <w:sz w:val="30"/>
          <w:szCs w:val="30"/>
        </w:rPr>
        <w:t xml:space="preserve"> </w:t>
      </w:r>
      <w:r w:rsidRPr="00E129A2">
        <w:rPr>
          <w:rFonts w:ascii="Times New Roman" w:hAnsi="Times New Roman" w:cs="Times New Roman"/>
          <w:sz w:val="30"/>
          <w:szCs w:val="30"/>
        </w:rPr>
        <w:t>увеличение доли населения</w:t>
      </w:r>
      <w:r>
        <w:rPr>
          <w:rFonts w:ascii="Times New Roman" w:hAnsi="Times New Roman" w:cs="Times New Roman"/>
          <w:sz w:val="30"/>
          <w:szCs w:val="30"/>
        </w:rPr>
        <w:t xml:space="preserve">, придерживающего </w:t>
      </w:r>
      <w:r w:rsidR="00702AE0">
        <w:rPr>
          <w:rFonts w:ascii="Times New Roman" w:hAnsi="Times New Roman" w:cs="Times New Roman"/>
          <w:sz w:val="30"/>
          <w:szCs w:val="30"/>
        </w:rPr>
        <w:t xml:space="preserve">принципам рационального питания. </w:t>
      </w:r>
    </w:p>
    <w:p w:rsidR="00850108" w:rsidRDefault="00702AE0" w:rsidP="002B33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850108" w:rsidRDefault="00850108" w:rsidP="002B33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B2A12" w:rsidRDefault="00850108" w:rsidP="002B33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2A12" w:rsidRDefault="00BB2A12" w:rsidP="002B33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B2A12" w:rsidRDefault="00BB2A12" w:rsidP="002B33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B3369" w:rsidRDefault="00BB2A12" w:rsidP="002B33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B3369" w:rsidRPr="002B3369" w:rsidRDefault="002B3369" w:rsidP="002B33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52B29" w:rsidRPr="002B3369" w:rsidRDefault="00152B29" w:rsidP="002B33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52B29" w:rsidRPr="002B3369" w:rsidRDefault="007123DB" w:rsidP="00B73C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B336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52B29" w:rsidRPr="00152B29" w:rsidRDefault="00152B29" w:rsidP="00B73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73C49" w:rsidRPr="00152B29" w:rsidRDefault="00B73C4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52B2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B73C49" w:rsidRPr="00152B29" w:rsidRDefault="00B73C4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A399C" w:rsidRPr="00152B29" w:rsidRDefault="009A39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A399C" w:rsidRDefault="009A399C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A399C" w:rsidRDefault="009A399C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A399C" w:rsidRDefault="009A399C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A399C" w:rsidRPr="00C033E2" w:rsidRDefault="009A399C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9A399C" w:rsidRPr="00C033E2" w:rsidSect="009A39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1D6F"/>
    <w:multiLevelType w:val="hybridMultilevel"/>
    <w:tmpl w:val="69429C80"/>
    <w:lvl w:ilvl="0" w:tplc="63D0A85C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1B55DF"/>
    <w:multiLevelType w:val="hybridMultilevel"/>
    <w:tmpl w:val="A3348E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7232A"/>
    <w:multiLevelType w:val="hybridMultilevel"/>
    <w:tmpl w:val="DCFEA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32248E"/>
    <w:rsid w:val="00020579"/>
    <w:rsid w:val="000423FA"/>
    <w:rsid w:val="000D3D62"/>
    <w:rsid w:val="000E7AB1"/>
    <w:rsid w:val="000F715C"/>
    <w:rsid w:val="00100BE0"/>
    <w:rsid w:val="00131F35"/>
    <w:rsid w:val="00152B29"/>
    <w:rsid w:val="00183792"/>
    <w:rsid w:val="00196D46"/>
    <w:rsid w:val="001C2247"/>
    <w:rsid w:val="001E2118"/>
    <w:rsid w:val="001E54B9"/>
    <w:rsid w:val="00212DB4"/>
    <w:rsid w:val="00224602"/>
    <w:rsid w:val="00224D6B"/>
    <w:rsid w:val="00251D65"/>
    <w:rsid w:val="002B3369"/>
    <w:rsid w:val="002D5DBD"/>
    <w:rsid w:val="002E551C"/>
    <w:rsid w:val="0032248E"/>
    <w:rsid w:val="003435F8"/>
    <w:rsid w:val="0035081B"/>
    <w:rsid w:val="003549DF"/>
    <w:rsid w:val="0035615A"/>
    <w:rsid w:val="00362DC9"/>
    <w:rsid w:val="00366A62"/>
    <w:rsid w:val="003875D6"/>
    <w:rsid w:val="003A5071"/>
    <w:rsid w:val="003C2824"/>
    <w:rsid w:val="003C72FF"/>
    <w:rsid w:val="003F420A"/>
    <w:rsid w:val="003F653D"/>
    <w:rsid w:val="004777CD"/>
    <w:rsid w:val="004D710F"/>
    <w:rsid w:val="004F6444"/>
    <w:rsid w:val="00505F66"/>
    <w:rsid w:val="00514521"/>
    <w:rsid w:val="0053545E"/>
    <w:rsid w:val="00540C24"/>
    <w:rsid w:val="005C1CEE"/>
    <w:rsid w:val="005E1923"/>
    <w:rsid w:val="00663680"/>
    <w:rsid w:val="00673130"/>
    <w:rsid w:val="006933EF"/>
    <w:rsid w:val="00696D92"/>
    <w:rsid w:val="006E7AF0"/>
    <w:rsid w:val="00700D9C"/>
    <w:rsid w:val="00702AE0"/>
    <w:rsid w:val="007123DB"/>
    <w:rsid w:val="00724CF8"/>
    <w:rsid w:val="00727925"/>
    <w:rsid w:val="0073525C"/>
    <w:rsid w:val="007641A9"/>
    <w:rsid w:val="007A78F0"/>
    <w:rsid w:val="007B1B32"/>
    <w:rsid w:val="00832ABF"/>
    <w:rsid w:val="00850108"/>
    <w:rsid w:val="008D1150"/>
    <w:rsid w:val="0090317E"/>
    <w:rsid w:val="00951F66"/>
    <w:rsid w:val="009712F8"/>
    <w:rsid w:val="00972A5B"/>
    <w:rsid w:val="009A399C"/>
    <w:rsid w:val="009A7CAA"/>
    <w:rsid w:val="009A7F05"/>
    <w:rsid w:val="009C2353"/>
    <w:rsid w:val="009C5417"/>
    <w:rsid w:val="00A00C5A"/>
    <w:rsid w:val="00A36DCF"/>
    <w:rsid w:val="00A56942"/>
    <w:rsid w:val="00A81C7F"/>
    <w:rsid w:val="00AB0FB9"/>
    <w:rsid w:val="00B2032A"/>
    <w:rsid w:val="00B22AC9"/>
    <w:rsid w:val="00B52030"/>
    <w:rsid w:val="00B618C5"/>
    <w:rsid w:val="00B71EE8"/>
    <w:rsid w:val="00B73C49"/>
    <w:rsid w:val="00B84B4F"/>
    <w:rsid w:val="00BB2A12"/>
    <w:rsid w:val="00BF130D"/>
    <w:rsid w:val="00BF7266"/>
    <w:rsid w:val="00C033E2"/>
    <w:rsid w:val="00C206C7"/>
    <w:rsid w:val="00C258E9"/>
    <w:rsid w:val="00C539AB"/>
    <w:rsid w:val="00C808D4"/>
    <w:rsid w:val="00C95A6B"/>
    <w:rsid w:val="00CA4BC7"/>
    <w:rsid w:val="00CD3A4C"/>
    <w:rsid w:val="00CD64FA"/>
    <w:rsid w:val="00CE2EC8"/>
    <w:rsid w:val="00CE7D01"/>
    <w:rsid w:val="00CF1489"/>
    <w:rsid w:val="00D159F9"/>
    <w:rsid w:val="00D20E60"/>
    <w:rsid w:val="00D22F11"/>
    <w:rsid w:val="00DA17C9"/>
    <w:rsid w:val="00DD7ECB"/>
    <w:rsid w:val="00DF22B7"/>
    <w:rsid w:val="00DF6864"/>
    <w:rsid w:val="00E129A2"/>
    <w:rsid w:val="00E33A7E"/>
    <w:rsid w:val="00EA520B"/>
    <w:rsid w:val="00EB3236"/>
    <w:rsid w:val="00F81A9A"/>
    <w:rsid w:val="00F84F50"/>
    <w:rsid w:val="00F92DD0"/>
    <w:rsid w:val="00F95E26"/>
    <w:rsid w:val="00FC2522"/>
    <w:rsid w:val="00FF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B4F"/>
    <w:pPr>
      <w:ind w:left="720"/>
      <w:contextualSpacing/>
    </w:pPr>
  </w:style>
  <w:style w:type="paragraph" w:styleId="a4">
    <w:name w:val="No Spacing"/>
    <w:link w:val="a5"/>
    <w:uiPriority w:val="1"/>
    <w:qFormat/>
    <w:rsid w:val="00C539AB"/>
    <w:pPr>
      <w:spacing w:after="0" w:line="240" w:lineRule="auto"/>
    </w:pPr>
    <w:rPr>
      <w:rFonts w:eastAsiaTheme="minorHAnsi"/>
      <w:lang w:eastAsia="en-US"/>
    </w:rPr>
  </w:style>
  <w:style w:type="paragraph" w:customStyle="1" w:styleId="newncpi">
    <w:name w:val="newncpi"/>
    <w:basedOn w:val="a"/>
    <w:rsid w:val="00C539A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nhideWhenUsed/>
    <w:rsid w:val="00C539A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C539AB"/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CE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D01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366A62"/>
    <w:rPr>
      <w:rFonts w:ascii="Times New Roman" w:hAnsi="Times New Roman" w:cs="Times New Roman"/>
      <w:color w:val="000000"/>
      <w:sz w:val="28"/>
      <w:szCs w:val="28"/>
    </w:rPr>
  </w:style>
  <w:style w:type="paragraph" w:customStyle="1" w:styleId="1">
    <w:name w:val="Абзац списка1"/>
    <w:basedOn w:val="a"/>
    <w:uiPriority w:val="99"/>
    <w:rsid w:val="003A50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5">
    <w:name w:val="Без интервала Знак"/>
    <w:link w:val="a4"/>
    <w:uiPriority w:val="1"/>
    <w:rsid w:val="00D22F11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D660E-D306-44D7-BF93-DCF35690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14</Pages>
  <Words>3605</Words>
  <Characters>20550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</cp:revision>
  <cp:lastPrinted>2019-12-09T13:45:00Z</cp:lastPrinted>
  <dcterms:created xsi:type="dcterms:W3CDTF">2019-10-10T08:48:00Z</dcterms:created>
  <dcterms:modified xsi:type="dcterms:W3CDTF">2019-12-11T14:15:00Z</dcterms:modified>
</cp:coreProperties>
</file>